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56A" w:rsidRDefault="005D21EA">
      <w:pPr>
        <w:pStyle w:val="Heading1"/>
        <w:ind w:left="-5"/>
      </w:pPr>
      <w:r>
        <w:rPr>
          <w:color w:val="000000"/>
        </w:rPr>
        <w:t xml:space="preserve">RUBINA NAZLI, MBBS, PGD, CHPE, PhD </w:t>
      </w:r>
    </w:p>
    <w:p w:rsidR="0053256A" w:rsidRDefault="005D21EA">
      <w:pPr>
        <w:spacing w:after="2" w:line="259" w:lineRule="auto"/>
        <w:ind w:left="-29" w:right="-2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69229" cy="6096"/>
                <wp:effectExtent l="0" t="0" r="0" b="0"/>
                <wp:docPr id="44205" name="Group 44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9229" cy="6096"/>
                          <a:chOff x="0" y="0"/>
                          <a:chExt cx="5769229" cy="6096"/>
                        </a:xfrm>
                      </wpg:grpSpPr>
                      <wps:wsp>
                        <wps:cNvPr id="52619" name="Shape 52619"/>
                        <wps:cNvSpPr/>
                        <wps:spPr>
                          <a:xfrm>
                            <a:off x="0" y="0"/>
                            <a:ext cx="57692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9229" h="9144">
                                <a:moveTo>
                                  <a:pt x="0" y="0"/>
                                </a:moveTo>
                                <a:lnTo>
                                  <a:pt x="5769229" y="0"/>
                                </a:lnTo>
                                <a:lnTo>
                                  <a:pt x="57692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205" style="width:454.27pt;height:0.47998pt;mso-position-horizontal-relative:char;mso-position-vertical-relative:line" coordsize="57692,60">
                <v:shape id="Shape 52620" style="position:absolute;width:57692;height:91;left:0;top:0;" coordsize="5769229,9144" path="m0,0l5769229,0l5769229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53256A" w:rsidRDefault="005D21EA">
      <w:pPr>
        <w:spacing w:after="0" w:line="259" w:lineRule="auto"/>
        <w:ind w:left="0" w:firstLine="0"/>
        <w:jc w:val="left"/>
      </w:pPr>
      <w:r>
        <w:rPr>
          <w:color w:val="1F3864"/>
        </w:rPr>
        <w:t xml:space="preserve"> </w:t>
      </w:r>
    </w:p>
    <w:p w:rsidR="0053256A" w:rsidRDefault="005D21EA">
      <w:pPr>
        <w:pStyle w:val="Heading1"/>
        <w:ind w:left="-5"/>
      </w:pPr>
      <w:r>
        <w:t xml:space="preserve">PERSONAL INFORMATION </w:t>
      </w:r>
    </w:p>
    <w:p w:rsidR="0053256A" w:rsidRDefault="005D21EA">
      <w:pPr>
        <w:spacing w:after="0" w:line="259" w:lineRule="auto"/>
        <w:ind w:left="360" w:firstLine="0"/>
        <w:jc w:val="left"/>
      </w:pPr>
      <w:r>
        <w:t xml:space="preserve"> </w:t>
      </w:r>
    </w:p>
    <w:p w:rsidR="0053256A" w:rsidRDefault="005D21EA">
      <w:pPr>
        <w:ind w:left="345" w:firstLine="0"/>
      </w:pPr>
      <w:r>
        <w:t>Dr. RUBINA NA</w:t>
      </w:r>
      <w:r w:rsidR="00B850DF">
        <w:t xml:space="preserve">ZLI </w:t>
      </w:r>
    </w:p>
    <w:p w:rsidR="0053256A" w:rsidRDefault="00B850DF" w:rsidP="00B850DF">
      <w:pPr>
        <w:spacing w:after="0" w:line="259" w:lineRule="auto"/>
        <w:ind w:left="0" w:firstLine="0"/>
        <w:jc w:val="left"/>
      </w:pPr>
      <w:r>
        <w:t xml:space="preserve">      </w:t>
      </w:r>
      <w:r w:rsidR="005D21EA">
        <w:t xml:space="preserve">Email: </w:t>
      </w:r>
      <w:r w:rsidR="005D21EA">
        <w:rPr>
          <w:u w:val="single" w:color="000000"/>
        </w:rPr>
        <w:t>drrubinanazli.ibms@kmu.edu.pk</w:t>
      </w:r>
      <w:r w:rsidR="005D21EA">
        <w:t xml:space="preserve"> </w:t>
      </w:r>
    </w:p>
    <w:p w:rsidR="0053256A" w:rsidRDefault="005D21EA">
      <w:pPr>
        <w:ind w:left="345" w:right="6048" w:firstLine="0"/>
      </w:pPr>
      <w:r>
        <w:t>Na</w:t>
      </w:r>
      <w:r w:rsidR="00B850DF">
        <w:t>tionality: Pakistani</w:t>
      </w:r>
    </w:p>
    <w:p w:rsidR="0053256A" w:rsidRDefault="005D21EA">
      <w:pPr>
        <w:ind w:left="345" w:firstLine="0"/>
      </w:pPr>
      <w:r>
        <w:t xml:space="preserve">https://scholar.google.com/scholar?hl=en&amp;as_sdt=0%2C5&amp;q=rubina+nazli+kmu&amp;oq= </w:t>
      </w:r>
    </w:p>
    <w:p w:rsidR="0053256A" w:rsidRDefault="005D21EA">
      <w:pPr>
        <w:spacing w:after="0" w:line="259" w:lineRule="auto"/>
        <w:ind w:left="360" w:firstLine="0"/>
        <w:jc w:val="left"/>
      </w:pPr>
      <w:r>
        <w:t xml:space="preserve"> </w:t>
      </w:r>
    </w:p>
    <w:p w:rsidR="0053256A" w:rsidRDefault="005D21EA">
      <w:pPr>
        <w:pStyle w:val="Heading1"/>
        <w:ind w:left="-5"/>
      </w:pPr>
      <w:r>
        <w:t xml:space="preserve">EDUCATION </w:t>
      </w:r>
      <w:r>
        <w:rPr>
          <w:color w:val="000000"/>
        </w:rPr>
        <w:t xml:space="preserve">  </w:t>
      </w:r>
    </w:p>
    <w:p w:rsidR="0053256A" w:rsidRDefault="005D21EA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536" w:type="dxa"/>
        <w:tblInd w:w="360" w:type="dxa"/>
        <w:tblCellMar>
          <w:top w:w="0" w:type="dxa"/>
          <w:left w:w="106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2096"/>
        <w:gridCol w:w="4116"/>
        <w:gridCol w:w="901"/>
        <w:gridCol w:w="1423"/>
      </w:tblGrid>
      <w:tr w:rsidR="0053256A">
        <w:trPr>
          <w:trHeight w:val="288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Degree/Certificate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Board/University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Year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Div/Grade </w:t>
            </w:r>
          </w:p>
        </w:tc>
      </w:tr>
      <w:tr w:rsidR="0053256A">
        <w:trPr>
          <w:trHeight w:val="286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t xml:space="preserve">Matric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t xml:space="preserve">Peshawar Board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1985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1</w:t>
            </w:r>
            <w:r>
              <w:rPr>
                <w:vertAlign w:val="superscript"/>
              </w:rPr>
              <w:t>st</w:t>
            </w:r>
            <w:r>
              <w:t xml:space="preserve"> div </w:t>
            </w:r>
          </w:p>
        </w:tc>
      </w:tr>
      <w:tr w:rsidR="0053256A">
        <w:trPr>
          <w:trHeight w:val="286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t xml:space="preserve">F. Sc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t xml:space="preserve">Peshawar Board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1987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1</w:t>
            </w:r>
            <w:r>
              <w:rPr>
                <w:vertAlign w:val="superscript"/>
              </w:rPr>
              <w:t>st</w:t>
            </w:r>
            <w:r>
              <w:t xml:space="preserve"> div </w:t>
            </w:r>
          </w:p>
        </w:tc>
      </w:tr>
      <w:tr w:rsidR="0053256A">
        <w:trPr>
          <w:trHeight w:val="286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t xml:space="preserve">MBBS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t xml:space="preserve">University of Peshawar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1993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1</w:t>
            </w:r>
            <w:r>
              <w:rPr>
                <w:vertAlign w:val="superscript"/>
              </w:rPr>
              <w:t>st</w:t>
            </w:r>
            <w:r>
              <w:t xml:space="preserve"> div </w:t>
            </w:r>
          </w:p>
        </w:tc>
      </w:tr>
      <w:tr w:rsidR="0053256A">
        <w:trPr>
          <w:trHeight w:val="286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t xml:space="preserve">D.G. O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t xml:space="preserve">University of Peshawar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1998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1</w:t>
            </w:r>
            <w:r>
              <w:rPr>
                <w:vertAlign w:val="superscript"/>
              </w:rPr>
              <w:t>st</w:t>
            </w:r>
            <w:r>
              <w:t xml:space="preserve"> div </w:t>
            </w:r>
          </w:p>
        </w:tc>
      </w:tr>
      <w:tr w:rsidR="0053256A">
        <w:trPr>
          <w:trHeight w:val="286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t xml:space="preserve">CHPE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t xml:space="preserve">Khyber Medical University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2023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1</w:t>
            </w:r>
            <w:r>
              <w:rPr>
                <w:vertAlign w:val="superscript"/>
              </w:rPr>
              <w:t>st</w:t>
            </w:r>
            <w:r>
              <w:t xml:space="preserve"> div </w:t>
            </w:r>
          </w:p>
        </w:tc>
      </w:tr>
      <w:tr w:rsidR="0053256A">
        <w:trPr>
          <w:trHeight w:val="1116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t xml:space="preserve">Ph.D. </w:t>
            </w:r>
          </w:p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t>(Biochemistry)</w:t>
            </w:r>
            <w:r>
              <w:rPr>
                <w:b/>
              </w:rPr>
              <w:t xml:space="preserve">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t xml:space="preserve">Institute of Chemical Sciences, </w:t>
            </w:r>
          </w:p>
          <w:p w:rsidR="0053256A" w:rsidRDefault="005D21EA">
            <w:pPr>
              <w:spacing w:after="0" w:line="259" w:lineRule="auto"/>
              <w:ind w:left="2" w:right="28" w:firstLine="0"/>
              <w:jc w:val="left"/>
            </w:pPr>
            <w:r>
              <w:t xml:space="preserve">University of Peshawar </w:t>
            </w:r>
            <w:r>
              <w:rPr>
                <w:b/>
              </w:rPr>
              <w:t xml:space="preserve">(Registered with Higher Education Commission of Pakistan (HEC) &amp; PMDC)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2010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19" w:line="259" w:lineRule="auto"/>
              <w:ind w:left="0" w:firstLine="0"/>
              <w:jc w:val="left"/>
            </w:pPr>
            <w:r>
              <w:t>1</w:t>
            </w:r>
            <w:r>
              <w:rPr>
                <w:vertAlign w:val="superscript"/>
              </w:rPr>
              <w:t>st</w:t>
            </w:r>
            <w:r>
              <w:t xml:space="preserve"> div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53256A" w:rsidRDefault="005D21EA">
      <w:pPr>
        <w:spacing w:after="0" w:line="259" w:lineRule="auto"/>
        <w:ind w:left="0" w:firstLine="0"/>
        <w:jc w:val="left"/>
      </w:pPr>
      <w:r>
        <w:t xml:space="preserve"> </w:t>
      </w:r>
    </w:p>
    <w:p w:rsidR="0053256A" w:rsidRDefault="005D21EA">
      <w:pPr>
        <w:pStyle w:val="Heading1"/>
        <w:ind w:left="-5"/>
      </w:pPr>
      <w:r>
        <w:t>JOB EXPERIENCE</w:t>
      </w:r>
      <w:r>
        <w:rPr>
          <w:color w:val="000000"/>
        </w:rPr>
        <w:t xml:space="preserve"> </w:t>
      </w:r>
    </w:p>
    <w:p w:rsidR="0053256A" w:rsidRDefault="005D21E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8553" w:type="dxa"/>
        <w:tblInd w:w="360" w:type="dxa"/>
        <w:tblCellMar>
          <w:top w:w="6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4789"/>
        <w:gridCol w:w="1529"/>
        <w:gridCol w:w="1531"/>
      </w:tblGrid>
      <w:tr w:rsidR="0053256A">
        <w:trPr>
          <w:trHeight w:val="28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No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Job Experience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From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To </w:t>
            </w:r>
          </w:p>
        </w:tc>
      </w:tr>
      <w:tr w:rsidR="0053256A">
        <w:trPr>
          <w:trHeight w:val="28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55" w:firstLine="0"/>
              <w:jc w:val="righ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t xml:space="preserve">Project Director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30-10-2023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t xml:space="preserve">Till date </w:t>
            </w:r>
          </w:p>
        </w:tc>
      </w:tr>
      <w:tr w:rsidR="0053256A">
        <w:trPr>
          <w:trHeight w:val="56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55" w:firstLine="0"/>
              <w:jc w:val="righ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right="93" w:firstLine="0"/>
              <w:jc w:val="left"/>
            </w:pPr>
            <w:r>
              <w:t xml:space="preserve">Dean, Basic Medical Sciences, Khyber Medical University, Peshawar  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2-9-2022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t xml:space="preserve">Till date </w:t>
            </w:r>
          </w:p>
        </w:tc>
      </w:tr>
      <w:tr w:rsidR="0053256A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55" w:firstLine="0"/>
              <w:jc w:val="righ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t xml:space="preserve">Professor Biochemistry Dept. Institute of basic Medical Sciences, Khyber Medical University, Peshawar (Teaching and Research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22-3-2016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t xml:space="preserve">Till date </w:t>
            </w:r>
          </w:p>
        </w:tc>
      </w:tr>
      <w:tr w:rsidR="0053256A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55" w:firstLine="0"/>
              <w:jc w:val="righ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t xml:space="preserve">Associate Prof. Biochemistry Dept. Institute of basic Medical Sciences, Khyber Medical University, Peshawar (Teaching and Research)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Jan 20, 2011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t xml:space="preserve">22-3-2016 </w:t>
            </w:r>
          </w:p>
        </w:tc>
      </w:tr>
      <w:tr w:rsidR="0053256A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55" w:firstLine="0"/>
              <w:jc w:val="righ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right="64" w:firstLine="0"/>
              <w:jc w:val="left"/>
            </w:pPr>
            <w:r>
              <w:t xml:space="preserve">Asst. Prof. Biochemistry Dept. Institute of basic Medical Sciences, Khyber Medical University, Peshawar (Teaching and Research)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Jan 1, 2011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t xml:space="preserve">Jan 19, 2011 </w:t>
            </w:r>
          </w:p>
        </w:tc>
      </w:tr>
      <w:tr w:rsidR="0053256A">
        <w:trPr>
          <w:trHeight w:val="84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55" w:firstLine="0"/>
              <w:jc w:val="righ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t xml:space="preserve">Demonstrator/lecturer, Biochemistry, Khyber </w:t>
            </w:r>
          </w:p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t xml:space="preserve">Girls Medical College, Peshawar, Pakistan (Teaching and Research)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May 1, 2005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t xml:space="preserve">Dec 31, 2010 </w:t>
            </w:r>
          </w:p>
        </w:tc>
      </w:tr>
      <w:tr w:rsidR="0053256A">
        <w:trPr>
          <w:trHeight w:val="28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55" w:firstLine="0"/>
              <w:jc w:val="righ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t xml:space="preserve">WMO, PGMI HMC, Peshawar, Pakistan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</w:pPr>
            <w:r>
              <w:t xml:space="preserve">Nov 16, 2003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t xml:space="preserve">Apr 30, 2005 </w:t>
            </w:r>
          </w:p>
        </w:tc>
      </w:tr>
      <w:tr w:rsidR="0053256A">
        <w:trPr>
          <w:trHeight w:val="28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55" w:firstLine="0"/>
              <w:jc w:val="righ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t xml:space="preserve">ESH, Kohat Road, Peshawar, Pakistan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Sept 1, 2002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t xml:space="preserve">Nov 15, 2003 </w:t>
            </w:r>
          </w:p>
        </w:tc>
      </w:tr>
      <w:tr w:rsidR="0053256A">
        <w:trPr>
          <w:trHeight w:val="28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55" w:firstLine="0"/>
              <w:jc w:val="righ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t xml:space="preserve">WMO, DHQ, Hospital, Swabi, Pakistan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Oct 7, 1999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t xml:space="preserve">Aug 31, 2002 </w:t>
            </w:r>
          </w:p>
        </w:tc>
      </w:tr>
      <w:tr w:rsidR="0053256A">
        <w:trPr>
          <w:trHeight w:val="28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-5" w:firstLine="0"/>
              <w:jc w:val="right"/>
            </w:pPr>
            <w:r>
              <w:t>10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t xml:space="preserve">WMO, PGMI HMC, Peshawar, Pakistan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Jan 7, 1998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t xml:space="preserve">Oct 6, 1999 </w:t>
            </w:r>
          </w:p>
        </w:tc>
      </w:tr>
      <w:tr w:rsidR="0053256A">
        <w:trPr>
          <w:trHeight w:val="28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t xml:space="preserve">     9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t xml:space="preserve">WMO, THQ, Tangi, Charsadda, Pakistan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Dec 12, 1995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2" w:firstLine="0"/>
              <w:jc w:val="left"/>
            </w:pPr>
            <w:r>
              <w:t xml:space="preserve">Jan 6, 1998 </w:t>
            </w:r>
          </w:p>
        </w:tc>
      </w:tr>
    </w:tbl>
    <w:p w:rsidR="0053256A" w:rsidRDefault="005D21EA">
      <w:pPr>
        <w:spacing w:after="0" w:line="259" w:lineRule="auto"/>
        <w:ind w:left="0" w:firstLine="0"/>
        <w:jc w:val="left"/>
      </w:pPr>
      <w:r>
        <w:t xml:space="preserve"> </w:t>
      </w:r>
    </w:p>
    <w:p w:rsidR="0053256A" w:rsidRDefault="005D21EA">
      <w:pPr>
        <w:pStyle w:val="Heading1"/>
        <w:ind w:left="-5"/>
      </w:pPr>
      <w:r>
        <w:t xml:space="preserve">RESEARCH PROJECTS COMPLETED </w:t>
      </w:r>
    </w:p>
    <w:p w:rsidR="0053256A" w:rsidRDefault="005D21EA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53256A" w:rsidRDefault="005D21EA">
      <w:pPr>
        <w:numPr>
          <w:ilvl w:val="0"/>
          <w:numId w:val="1"/>
        </w:numPr>
        <w:ind w:hanging="360"/>
      </w:pPr>
      <w:r>
        <w:t xml:space="preserve">A study of lipid metabolism in pregnancy induced hypertension cases. (PMRC </w:t>
      </w:r>
    </w:p>
    <w:p w:rsidR="0053256A" w:rsidRDefault="005D21EA">
      <w:pPr>
        <w:ind w:left="720" w:firstLine="0"/>
      </w:pPr>
      <w:r>
        <w:t xml:space="preserve">FUNDED) </w:t>
      </w:r>
    </w:p>
    <w:p w:rsidR="0053256A" w:rsidRDefault="005D21EA">
      <w:pPr>
        <w:numPr>
          <w:ilvl w:val="0"/>
          <w:numId w:val="1"/>
        </w:numPr>
        <w:ind w:hanging="360"/>
      </w:pPr>
      <w:r>
        <w:t xml:space="preserve">Comparison of liver function test in Symptomatic and Asymptomatic Hepatitis C Patients. </w:t>
      </w:r>
    </w:p>
    <w:p w:rsidR="0053256A" w:rsidRDefault="005D21EA">
      <w:pPr>
        <w:numPr>
          <w:ilvl w:val="0"/>
          <w:numId w:val="1"/>
        </w:numPr>
        <w:ind w:hanging="360"/>
      </w:pPr>
      <w:r>
        <w:t>Prevalence of zinc deficiency among rural women during childbearing age in Peshawa</w:t>
      </w:r>
      <w:r>
        <w:t xml:space="preserve">r. (PMRC FUNDED) </w:t>
      </w:r>
    </w:p>
    <w:p w:rsidR="0053256A" w:rsidRDefault="005D21EA">
      <w:pPr>
        <w:numPr>
          <w:ilvl w:val="0"/>
          <w:numId w:val="1"/>
        </w:numPr>
        <w:ind w:hanging="360"/>
      </w:pPr>
      <w:r>
        <w:t xml:space="preserve">Prevalence of obesity and associated risk factors in a female population of rural Peshawar-Pakistan. (PMRC FUNDED) </w:t>
      </w:r>
    </w:p>
    <w:p w:rsidR="0053256A" w:rsidRDefault="005D21EA">
      <w:pPr>
        <w:numPr>
          <w:ilvl w:val="0"/>
          <w:numId w:val="1"/>
        </w:numPr>
        <w:ind w:hanging="360"/>
      </w:pPr>
      <w:r>
        <w:t xml:space="preserve">Chronic bronchitis in female using solid biomass fuel in rural Peshawar-Pakistan. </w:t>
      </w:r>
    </w:p>
    <w:p w:rsidR="0053256A" w:rsidRDefault="005D21EA">
      <w:pPr>
        <w:ind w:left="720" w:firstLine="0"/>
      </w:pPr>
      <w:r>
        <w:t xml:space="preserve">(WHO.FUNDED) </w:t>
      </w:r>
    </w:p>
    <w:p w:rsidR="0053256A" w:rsidRDefault="005D21EA">
      <w:pPr>
        <w:numPr>
          <w:ilvl w:val="0"/>
          <w:numId w:val="1"/>
        </w:numPr>
        <w:ind w:hanging="360"/>
      </w:pPr>
      <w:r>
        <w:t>Frequency of Eclampsia an</w:t>
      </w:r>
      <w:r>
        <w:t xml:space="preserve">d Maternal Complications in a Tertiary Care Facility of Peshawar </w:t>
      </w:r>
    </w:p>
    <w:p w:rsidR="0053256A" w:rsidRDefault="005D21EA">
      <w:pPr>
        <w:numPr>
          <w:ilvl w:val="0"/>
          <w:numId w:val="1"/>
        </w:numPr>
        <w:ind w:hanging="360"/>
      </w:pPr>
      <w:r>
        <w:t xml:space="preserve">Oral Contraceptive Pills as metabolic risk factor in women of child bearing age. </w:t>
      </w:r>
    </w:p>
    <w:p w:rsidR="0053256A" w:rsidRDefault="005D21EA">
      <w:pPr>
        <w:numPr>
          <w:ilvl w:val="0"/>
          <w:numId w:val="1"/>
        </w:numPr>
        <w:ind w:hanging="360"/>
      </w:pPr>
      <w:r>
        <w:t>To asses’ levels of CTX-</w:t>
      </w:r>
      <w:r>
        <w:t xml:space="preserve">1 in radio graphically assessed osteoporotic women in the premenopausal or postmenopausal age. </w:t>
      </w:r>
    </w:p>
    <w:p w:rsidR="0053256A" w:rsidRDefault="005D21EA">
      <w:pPr>
        <w:numPr>
          <w:ilvl w:val="0"/>
          <w:numId w:val="1"/>
        </w:numPr>
        <w:ind w:hanging="360"/>
      </w:pPr>
      <w:r>
        <w:t xml:space="preserve">To determine the levels of c reactive protein as an assessment marker in coronary heart disease in middle aged individuals. </w:t>
      </w:r>
    </w:p>
    <w:p w:rsidR="0053256A" w:rsidRDefault="005D21EA">
      <w:pPr>
        <w:numPr>
          <w:ilvl w:val="0"/>
          <w:numId w:val="1"/>
        </w:numPr>
        <w:ind w:hanging="360"/>
      </w:pPr>
      <w:r>
        <w:t>Leptin and lipid profile in Pregnan</w:t>
      </w:r>
      <w:r>
        <w:t xml:space="preserve">cy induced hypertension. </w:t>
      </w:r>
    </w:p>
    <w:p w:rsidR="0053256A" w:rsidRDefault="005D21EA">
      <w:pPr>
        <w:numPr>
          <w:ilvl w:val="0"/>
          <w:numId w:val="1"/>
        </w:numPr>
        <w:ind w:hanging="360"/>
      </w:pPr>
      <w:r>
        <w:t xml:space="preserve">Endoglin as a marker of preeclampsia. </w:t>
      </w:r>
    </w:p>
    <w:p w:rsidR="0053256A" w:rsidRDefault="005D21EA">
      <w:pPr>
        <w:numPr>
          <w:ilvl w:val="0"/>
          <w:numId w:val="1"/>
        </w:numPr>
        <w:ind w:hanging="360"/>
      </w:pPr>
      <w:r>
        <w:t xml:space="preserve">Biochemical changes in gestational Diabetes. (HEC Funded). </w:t>
      </w:r>
    </w:p>
    <w:p w:rsidR="0053256A" w:rsidRDefault="005D21EA">
      <w:pPr>
        <w:numPr>
          <w:ilvl w:val="0"/>
          <w:numId w:val="1"/>
        </w:numPr>
        <w:ind w:hanging="360"/>
      </w:pPr>
      <w:r>
        <w:t xml:space="preserve">Effect of nutrition supplementation on biomarkers in preeclampsia. </w:t>
      </w:r>
    </w:p>
    <w:p w:rsidR="0053256A" w:rsidRDefault="005D21EA">
      <w:pPr>
        <w:numPr>
          <w:ilvl w:val="0"/>
          <w:numId w:val="1"/>
        </w:numPr>
        <w:ind w:hanging="360"/>
      </w:pPr>
      <w:r>
        <w:t xml:space="preserve">Visfatin polymorphism in preeclampsia. </w:t>
      </w:r>
    </w:p>
    <w:p w:rsidR="0053256A" w:rsidRDefault="005D21EA">
      <w:pPr>
        <w:numPr>
          <w:ilvl w:val="0"/>
          <w:numId w:val="1"/>
        </w:numPr>
        <w:ind w:hanging="360"/>
      </w:pPr>
      <w:r>
        <w:t xml:space="preserve">Relationship of zinc on gut microbiota in infants </w:t>
      </w:r>
    </w:p>
    <w:p w:rsidR="0053256A" w:rsidRDefault="005D21EA">
      <w:pPr>
        <w:numPr>
          <w:ilvl w:val="0"/>
          <w:numId w:val="1"/>
        </w:numPr>
        <w:ind w:hanging="360"/>
      </w:pPr>
      <w:r>
        <w:t xml:space="preserve">HCV coinfection in HIV Cases. </w:t>
      </w:r>
    </w:p>
    <w:p w:rsidR="0053256A" w:rsidRDefault="005D21EA">
      <w:pPr>
        <w:numPr>
          <w:ilvl w:val="0"/>
          <w:numId w:val="1"/>
        </w:numPr>
        <w:ind w:hanging="360"/>
      </w:pPr>
      <w:r>
        <w:t xml:space="preserve">Dyslipidemia in adolescence </w:t>
      </w:r>
    </w:p>
    <w:p w:rsidR="0053256A" w:rsidRDefault="005D21EA">
      <w:pPr>
        <w:numPr>
          <w:ilvl w:val="0"/>
          <w:numId w:val="1"/>
        </w:numPr>
        <w:ind w:hanging="360"/>
      </w:pPr>
      <w:r>
        <w:t>Serum Soluble tyrosine kinas in preeclampsia 19.</w:t>
      </w:r>
      <w:r>
        <w:rPr>
          <w:rFonts w:ascii="Arial" w:eastAsia="Arial" w:hAnsi="Arial" w:cs="Arial"/>
        </w:rPr>
        <w:t xml:space="preserve"> </w:t>
      </w:r>
      <w:r>
        <w:t xml:space="preserve">Placental growth factor in prediction of preeclampsia. </w:t>
      </w:r>
    </w:p>
    <w:p w:rsidR="0053256A" w:rsidRDefault="005D21EA">
      <w:pPr>
        <w:numPr>
          <w:ilvl w:val="0"/>
          <w:numId w:val="2"/>
        </w:numPr>
      </w:pPr>
      <w:r>
        <w:t xml:space="preserve">Association of omega 3 fatty acids with </w:t>
      </w:r>
      <w:r>
        <w:t xml:space="preserve">lipid profile. </w:t>
      </w:r>
    </w:p>
    <w:p w:rsidR="0053256A" w:rsidRDefault="005D21EA">
      <w:pPr>
        <w:numPr>
          <w:ilvl w:val="0"/>
          <w:numId w:val="2"/>
        </w:numPr>
      </w:pPr>
      <w:r>
        <w:t xml:space="preserve">Preventive Roll of diet in Diabetes Mellitus. </w:t>
      </w:r>
    </w:p>
    <w:p w:rsidR="0053256A" w:rsidRDefault="005D21EA">
      <w:pPr>
        <w:numPr>
          <w:ilvl w:val="0"/>
          <w:numId w:val="2"/>
        </w:numPr>
      </w:pPr>
      <w:r>
        <w:t xml:space="preserve">Determination of diacetylmorphine in heroin addicts by GLC method. </w:t>
      </w:r>
    </w:p>
    <w:p w:rsidR="0053256A" w:rsidRDefault="005D21EA">
      <w:pPr>
        <w:numPr>
          <w:ilvl w:val="0"/>
          <w:numId w:val="2"/>
        </w:numPr>
        <w:spacing w:after="1" w:line="240" w:lineRule="auto"/>
      </w:pPr>
      <w:r>
        <w:t>Effect of Nutritional Supplements on soluble fms like tyrosine kinase-1(sflt-1) to placental growth factor ratio in pre-eclam</w:t>
      </w:r>
      <w:r>
        <w:t xml:space="preserve">ptic women study conducted in District Swat. </w:t>
      </w:r>
    </w:p>
    <w:p w:rsidR="0053256A" w:rsidRDefault="005D21EA">
      <w:pPr>
        <w:numPr>
          <w:ilvl w:val="0"/>
          <w:numId w:val="2"/>
        </w:numPr>
      </w:pPr>
      <w:r>
        <w:t xml:space="preserve">Multiple Micronutrient Supplements effects on Selenium, Magnesium, and Calcium levels in pre-eclamptic women </w:t>
      </w:r>
    </w:p>
    <w:p w:rsidR="0053256A" w:rsidRDefault="005D21EA">
      <w:pPr>
        <w:numPr>
          <w:ilvl w:val="0"/>
          <w:numId w:val="2"/>
        </w:numPr>
      </w:pPr>
      <w:r>
        <w:t xml:space="preserve">Association of vitamin D deficiency and cathelicidin LL-37 level in drug-resistant TB patients </w:t>
      </w:r>
    </w:p>
    <w:p w:rsidR="0053256A" w:rsidRDefault="005D21EA">
      <w:pPr>
        <w:numPr>
          <w:ilvl w:val="0"/>
          <w:numId w:val="2"/>
        </w:numPr>
      </w:pPr>
      <w:r>
        <w:t>Effe</w:t>
      </w:r>
      <w:r>
        <w:t xml:space="preserve">cts of nutritional supplementation on cardio-metabolic biomarkers OF underweight pre-eclamptic women; a randomized control trial </w:t>
      </w:r>
    </w:p>
    <w:p w:rsidR="0053256A" w:rsidRDefault="005D21EA">
      <w:pPr>
        <w:numPr>
          <w:ilvl w:val="0"/>
          <w:numId w:val="2"/>
        </w:numPr>
      </w:pPr>
      <w:r>
        <w:t xml:space="preserve">A novel nonsense ADGRG2 mutation in a large Pakistani family with azoospermia and male infertility. </w:t>
      </w:r>
    </w:p>
    <w:p w:rsidR="0053256A" w:rsidRDefault="005D21EA">
      <w:pPr>
        <w:numPr>
          <w:ilvl w:val="0"/>
          <w:numId w:val="2"/>
        </w:numPr>
      </w:pPr>
      <w:r>
        <w:t>Carboxy-terminal crosslin</w:t>
      </w:r>
      <w:r>
        <w:t xml:space="preserve">ked (CTX-1) as a marker in early detection of osteoporosis      in prediabetes </w:t>
      </w:r>
    </w:p>
    <w:p w:rsidR="0053256A" w:rsidRDefault="005D21EA">
      <w:pPr>
        <w:numPr>
          <w:ilvl w:val="0"/>
          <w:numId w:val="2"/>
        </w:numPr>
      </w:pPr>
      <w:r>
        <w:t>The level of vitamin B</w:t>
      </w:r>
      <w:r>
        <w:rPr>
          <w:vertAlign w:val="subscript"/>
        </w:rPr>
        <w:t xml:space="preserve">12 </w:t>
      </w:r>
      <w:r>
        <w:t xml:space="preserve">and homocysteine in pre-eclamptic patients with placenta abruption. </w:t>
      </w:r>
    </w:p>
    <w:p w:rsidR="0053256A" w:rsidRDefault="005D21EA">
      <w:pPr>
        <w:numPr>
          <w:ilvl w:val="0"/>
          <w:numId w:val="2"/>
        </w:numPr>
      </w:pPr>
      <w:r>
        <w:t xml:space="preserve">Comparison of copper and zinc levels in pulmonary tuberculosis with multi-drug    </w:t>
      </w:r>
      <w:r>
        <w:t xml:space="preserve"> resistant tuberculosis   </w:t>
      </w:r>
    </w:p>
    <w:p w:rsidR="0053256A" w:rsidRDefault="005D21EA">
      <w:pPr>
        <w:numPr>
          <w:ilvl w:val="0"/>
          <w:numId w:val="2"/>
        </w:numPr>
      </w:pPr>
      <w:r>
        <w:t xml:space="preserve">Homozygosity Mapping and Mutational Analysis of Rare Human Hereditary Skin </w:t>
      </w:r>
    </w:p>
    <w:p w:rsidR="0053256A" w:rsidRDefault="005D21EA">
      <w:pPr>
        <w:ind w:left="720" w:firstLine="0"/>
      </w:pPr>
      <w:r>
        <w:t xml:space="preserve">Disorders </w:t>
      </w:r>
    </w:p>
    <w:p w:rsidR="0053256A" w:rsidRDefault="005D21EA">
      <w:pPr>
        <w:numPr>
          <w:ilvl w:val="0"/>
          <w:numId w:val="2"/>
        </w:numPr>
      </w:pPr>
      <w:r>
        <w:t xml:space="preserve">Effect of multiple micronutrient supplementations on cardio metabolic biomarkers in cord blood of preeclamptic mother neonates. </w:t>
      </w:r>
    </w:p>
    <w:p w:rsidR="0053256A" w:rsidRDefault="005D21EA">
      <w:pPr>
        <w:numPr>
          <w:ilvl w:val="0"/>
          <w:numId w:val="2"/>
        </w:numPr>
      </w:pPr>
      <w:r>
        <w:t xml:space="preserve">Plasma zinc status in relation to metabolites of gut microbiota and their diversity in breast-fed and formula-fed infants. </w:t>
      </w:r>
    </w:p>
    <w:p w:rsidR="0053256A" w:rsidRDefault="005D21EA">
      <w:pPr>
        <w:numPr>
          <w:ilvl w:val="0"/>
          <w:numId w:val="2"/>
        </w:numPr>
        <w:spacing w:after="0" w:line="238" w:lineRule="auto"/>
      </w:pPr>
      <w:r>
        <w:t>Developing Nutrition and Social Interventions to Reduce the Prevalence of Small for Gestational Age (SGA) Babies in Pakistan- A Prel</w:t>
      </w:r>
      <w:r>
        <w:t xml:space="preserve">iminary Pump-priming Study. </w:t>
      </w:r>
    </w:p>
    <w:p w:rsidR="0053256A" w:rsidRDefault="005D21EA">
      <w:pPr>
        <w:spacing w:after="0" w:line="259" w:lineRule="auto"/>
        <w:ind w:left="720" w:firstLine="0"/>
        <w:jc w:val="left"/>
      </w:pPr>
      <w:r>
        <w:t xml:space="preserve"> </w:t>
      </w:r>
    </w:p>
    <w:p w:rsidR="0053256A" w:rsidRDefault="005D21EA">
      <w:pPr>
        <w:spacing w:after="0" w:line="259" w:lineRule="auto"/>
        <w:ind w:left="-5" w:hanging="10"/>
        <w:jc w:val="left"/>
      </w:pPr>
      <w:r>
        <w:rPr>
          <w:b/>
          <w:color w:val="1F3864"/>
        </w:rPr>
        <w:t xml:space="preserve">Project in Progress: </w:t>
      </w:r>
    </w:p>
    <w:p w:rsidR="0053256A" w:rsidRDefault="005D21EA">
      <w:pPr>
        <w:tabs>
          <w:tab w:val="center" w:pos="3089"/>
        </w:tabs>
        <w:ind w:left="0" w:firstLine="0"/>
        <w:jc w:val="left"/>
      </w:pPr>
      <w:r>
        <w:rPr>
          <w:b/>
          <w:color w:val="1F3864"/>
        </w:rPr>
        <w:t xml:space="preserve"> </w:t>
      </w:r>
      <w:r>
        <w:rPr>
          <w:b/>
          <w:color w:val="1F3864"/>
        </w:rPr>
        <w:tab/>
      </w:r>
      <w:r>
        <w:t xml:space="preserve">Establishment of KMU, Sub Campus Matta Swat </w:t>
      </w:r>
    </w:p>
    <w:p w:rsidR="0053256A" w:rsidRDefault="005D21EA">
      <w:pPr>
        <w:spacing w:after="0" w:line="259" w:lineRule="auto"/>
        <w:ind w:left="0" w:firstLine="0"/>
        <w:jc w:val="left"/>
      </w:pPr>
      <w:r>
        <w:t xml:space="preserve"> </w:t>
      </w:r>
    </w:p>
    <w:p w:rsidR="0053256A" w:rsidRDefault="005D21EA">
      <w:pPr>
        <w:pStyle w:val="Heading1"/>
        <w:ind w:left="-5"/>
      </w:pPr>
      <w:r>
        <w:t xml:space="preserve">TRAINING/ WORKSHOPS/CONFERENCES/PRESENTATIONS </w:t>
      </w:r>
    </w:p>
    <w:p w:rsidR="0053256A" w:rsidRDefault="005D21E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741" w:type="dxa"/>
        <w:tblInd w:w="-108" w:type="dxa"/>
        <w:tblCellMar>
          <w:top w:w="0" w:type="dxa"/>
          <w:left w:w="17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828"/>
        <w:gridCol w:w="1441"/>
        <w:gridCol w:w="4787"/>
        <w:gridCol w:w="1277"/>
        <w:gridCol w:w="1409"/>
      </w:tblGrid>
      <w:tr w:rsidR="0053256A">
        <w:trPr>
          <w:trHeight w:val="5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NO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rPr>
                <w:b/>
              </w:rPr>
              <w:t xml:space="preserve">Institution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rPr>
                <w:b/>
              </w:rPr>
              <w:t xml:space="preserve">Title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rPr>
                <w:b/>
              </w:rPr>
              <w:t xml:space="preserve">Period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rPr>
                <w:b/>
              </w:rPr>
              <w:t xml:space="preserve">Type </w:t>
            </w:r>
          </w:p>
        </w:tc>
      </w:tr>
      <w:tr w:rsidR="0053256A">
        <w:trPr>
          <w:trHeight w:val="11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 xml:space="preserve">KMU </w:t>
            </w:r>
            <w:r>
              <w:rPr>
                <w:b/>
              </w:rP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 xml:space="preserve">Training of Govt and private Allied Health </w:t>
            </w:r>
          </w:p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 xml:space="preserve">Sciences faculty on Proposed Nutrition </w:t>
            </w:r>
          </w:p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 xml:space="preserve">Content incorporated in BS Allied Health </w:t>
            </w:r>
          </w:p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>Sciences Curriculum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>7</w:t>
            </w:r>
            <w:r>
              <w:rPr>
                <w:sz w:val="16"/>
              </w:rPr>
              <w:t>th</w:t>
            </w:r>
            <w:r>
              <w:t xml:space="preserve"> -9</w:t>
            </w:r>
            <w:r>
              <w:rPr>
                <w:sz w:val="16"/>
              </w:rPr>
              <w:t>th</w:t>
            </w:r>
            <w:r>
              <w:t xml:space="preserve"> March 2024.</w:t>
            </w:r>
            <w:r>
              <w:rPr>
                <w:b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 xml:space="preserve">Workshop </w:t>
            </w:r>
          </w:p>
        </w:tc>
      </w:tr>
      <w:tr w:rsidR="0053256A">
        <w:trPr>
          <w:trHeight w:val="89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 xml:space="preserve">IHS, KMU </w:t>
            </w:r>
          </w:p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 xml:space="preserve">Hazara </w:t>
            </w:r>
          </w:p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>Campus</w:t>
            </w:r>
            <w:r>
              <w:rPr>
                <w:b/>
              </w:rP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>Nutritional Epidemiology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>31</w:t>
            </w:r>
            <w:r>
              <w:rPr>
                <w:sz w:val="16"/>
              </w:rPr>
              <w:t>st</w:t>
            </w:r>
            <w:r>
              <w:t xml:space="preserve"> -3</w:t>
            </w:r>
            <w:r>
              <w:rPr>
                <w:sz w:val="16"/>
              </w:rPr>
              <w:t>rd</w:t>
            </w:r>
            <w:r>
              <w:t xml:space="preserve"> February, 2024.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 xml:space="preserve">Workshop </w:t>
            </w:r>
          </w:p>
        </w:tc>
      </w:tr>
      <w:tr w:rsidR="0053256A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61" w:firstLine="0"/>
              <w:jc w:val="center"/>
            </w:pPr>
            <w:r>
              <w:t xml:space="preserve">3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 xml:space="preserve">IHS, KMU </w:t>
            </w:r>
          </w:p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 xml:space="preserve">Hazara </w:t>
            </w:r>
          </w:p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>Campus</w:t>
            </w:r>
            <w:r>
              <w:rPr>
                <w:b/>
              </w:rP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>Course Content development on early child development (ECD) MPhil Human Nutrition Program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34" w:line="259" w:lineRule="auto"/>
              <w:ind w:left="91" w:firstLine="0"/>
              <w:jc w:val="left"/>
            </w:pPr>
            <w:r>
              <w:t>26</w:t>
            </w:r>
            <w:r>
              <w:rPr>
                <w:vertAlign w:val="superscript"/>
              </w:rPr>
              <w:t>th</w:t>
            </w:r>
            <w:r>
              <w:t xml:space="preserve"> – 28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</w:p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 xml:space="preserve">January, </w:t>
            </w:r>
          </w:p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>2024</w:t>
            </w:r>
            <w:r>
              <w:rPr>
                <w:b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 xml:space="preserve">Workshop </w:t>
            </w:r>
          </w:p>
        </w:tc>
      </w:tr>
      <w:tr w:rsidR="0053256A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30" w:firstLine="0"/>
              <w:jc w:val="center"/>
            </w:pPr>
            <w:r>
              <w:t xml:space="preserve">4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 xml:space="preserve">IHS, KMU </w:t>
            </w:r>
          </w:p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 xml:space="preserve">Hazara </w:t>
            </w:r>
          </w:p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>Campus</w:t>
            </w:r>
            <w:r>
              <w:rPr>
                <w:b/>
              </w:rP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</w:pPr>
            <w:r>
              <w:t>Development of Volunteer information sheet” and “Research Misconduct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50" w:line="259" w:lineRule="auto"/>
              <w:ind w:left="91" w:firstLine="0"/>
              <w:jc w:val="left"/>
            </w:pPr>
            <w:r>
              <w:t>18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</w:p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>November 2023</w:t>
            </w:r>
            <w:r>
              <w:rPr>
                <w:b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 xml:space="preserve">Workshop </w:t>
            </w:r>
          </w:p>
        </w:tc>
      </w:tr>
      <w:tr w:rsidR="0053256A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61" w:firstLine="0"/>
              <w:jc w:val="center"/>
            </w:pPr>
            <w:r>
              <w:t xml:space="preserve">5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 xml:space="preserve">IHS, KMU </w:t>
            </w:r>
          </w:p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 xml:space="preserve">Hazara </w:t>
            </w:r>
          </w:p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>Campus</w:t>
            </w:r>
            <w:r>
              <w:rPr>
                <w:b/>
              </w:rP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>Training of Nursing Faculty on Nutrition Curriculum Course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>Sept 21-</w:t>
            </w:r>
          </w:p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>24, 2023</w:t>
            </w:r>
            <w:r>
              <w:rPr>
                <w:b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 xml:space="preserve">Workshop </w:t>
            </w:r>
          </w:p>
        </w:tc>
      </w:tr>
      <w:tr w:rsidR="0053256A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61" w:firstLine="0"/>
              <w:jc w:val="center"/>
            </w:pPr>
            <w:r>
              <w:t xml:space="preserve">6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38" w:lineRule="auto"/>
              <w:ind w:left="91" w:firstLine="0"/>
              <w:jc w:val="left"/>
            </w:pPr>
            <w:r>
              <w:t xml:space="preserve">IHS, KMU Hazara </w:t>
            </w:r>
          </w:p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 xml:space="preserve">Campus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</w:pPr>
            <w:r>
              <w:t xml:space="preserve">Training of Allied Heath Faculty on Nutrition Curriculum Course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>Sept 14-</w:t>
            </w:r>
          </w:p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 xml:space="preserve">16, 2023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 xml:space="preserve">Workshop </w:t>
            </w:r>
          </w:p>
        </w:tc>
      </w:tr>
      <w:tr w:rsidR="0053256A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61" w:firstLine="0"/>
              <w:jc w:val="center"/>
            </w:pPr>
            <w:r>
              <w:t xml:space="preserve">7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1" w:line="238" w:lineRule="auto"/>
              <w:ind w:left="91" w:firstLine="0"/>
              <w:jc w:val="left"/>
            </w:pPr>
            <w:r>
              <w:t xml:space="preserve">IHS, KMU Hazara </w:t>
            </w:r>
          </w:p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>Campus</w:t>
            </w:r>
            <w:r>
              <w:rPr>
                <w:b/>
              </w:rP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right="63" w:firstLine="0"/>
            </w:pPr>
            <w:r>
              <w:t>Training of Human Nutrition Faculty on Content of Second Semester Course of M Phil/MS Human Nutrition Program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1" w:line="238" w:lineRule="auto"/>
              <w:ind w:left="91" w:firstLine="0"/>
              <w:jc w:val="left"/>
            </w:pPr>
            <w:r>
              <w:t xml:space="preserve">August 11-16, </w:t>
            </w:r>
          </w:p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>2023</w:t>
            </w:r>
            <w:r>
              <w:rPr>
                <w:b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 xml:space="preserve">Workshop </w:t>
            </w:r>
          </w:p>
        </w:tc>
      </w:tr>
      <w:tr w:rsidR="0053256A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61" w:firstLine="0"/>
              <w:jc w:val="center"/>
            </w:pPr>
            <w: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 xml:space="preserve">IHS, KMU </w:t>
            </w:r>
          </w:p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 xml:space="preserve">Hazara </w:t>
            </w:r>
          </w:p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>Campus</w:t>
            </w:r>
            <w:r>
              <w:rPr>
                <w:b/>
              </w:rP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 xml:space="preserve">Content development for Second Semester </w:t>
            </w:r>
          </w:p>
          <w:p w:rsidR="0053256A" w:rsidRDefault="005D21EA">
            <w:pPr>
              <w:tabs>
                <w:tab w:val="center" w:pos="1213"/>
                <w:tab w:val="center" w:pos="2069"/>
                <w:tab w:val="center" w:pos="3178"/>
                <w:tab w:val="right" w:pos="4721"/>
              </w:tabs>
              <w:spacing w:after="0" w:line="259" w:lineRule="auto"/>
              <w:ind w:left="0" w:firstLine="0"/>
              <w:jc w:val="left"/>
            </w:pPr>
            <w:r>
              <w:t xml:space="preserve">Courses </w:t>
            </w:r>
            <w:r>
              <w:tab/>
              <w:t xml:space="preserve">of </w:t>
            </w:r>
            <w:r>
              <w:tab/>
              <w:t xml:space="preserve">MPhil/MS </w:t>
            </w:r>
            <w:r>
              <w:tab/>
              <w:t xml:space="preserve">Human </w:t>
            </w:r>
            <w:r>
              <w:tab/>
              <w:t xml:space="preserve">Nutrition </w:t>
            </w:r>
          </w:p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>Program in KP Universities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>August 46, 2023</w:t>
            </w:r>
            <w:r>
              <w:rPr>
                <w:b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 xml:space="preserve">Workshop </w:t>
            </w:r>
          </w:p>
        </w:tc>
      </w:tr>
      <w:tr w:rsidR="0053256A">
        <w:trPr>
          <w:trHeight w:val="8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61" w:firstLine="0"/>
              <w:jc w:val="center"/>
            </w:pPr>
            <w:r>
              <w:t xml:space="preserve">9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 xml:space="preserve">Hazara </w:t>
            </w:r>
          </w:p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 xml:space="preserve">Campus, </w:t>
            </w:r>
          </w:p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>KMU</w:t>
            </w:r>
            <w:r>
              <w:rPr>
                <w:b/>
              </w:rP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right="62" w:firstLine="0"/>
            </w:pPr>
            <w:r>
              <w:t>Training of Human Nutrition Faculty on Content of first Semester Courses of MPhil/MS Human Nutrition Program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>20</w:t>
            </w:r>
            <w:r>
              <w:rPr>
                <w:sz w:val="16"/>
              </w:rPr>
              <w:t>th</w:t>
            </w:r>
            <w:r>
              <w:t xml:space="preserve"> -25</w:t>
            </w:r>
            <w:r>
              <w:rPr>
                <w:sz w:val="16"/>
              </w:rPr>
              <w:t>th</w:t>
            </w:r>
            <w:r>
              <w:t xml:space="preserve"> July, 2023</w:t>
            </w:r>
            <w:r>
              <w:rPr>
                <w:b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 xml:space="preserve">Workshop </w:t>
            </w:r>
          </w:p>
        </w:tc>
      </w:tr>
      <w:tr w:rsidR="0053256A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61" w:firstLine="0"/>
              <w:jc w:val="center"/>
            </w:pPr>
            <w:r>
              <w:t xml:space="preserve">10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>KMU, IHS, Hazara</w:t>
            </w:r>
            <w:r>
              <w:rPr>
                <w:b/>
              </w:rP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right="63" w:firstLine="0"/>
            </w:pPr>
            <w:r>
              <w:t>Content Development for First Semester of MPhil/MS Human Nutrition Programs in KP Universities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27" w:line="259" w:lineRule="auto"/>
              <w:ind w:left="91" w:firstLine="0"/>
              <w:jc w:val="left"/>
            </w:pPr>
            <w:r>
              <w:t>July 12</w:t>
            </w:r>
            <w:r>
              <w:rPr>
                <w:vertAlign w:val="superscript"/>
              </w:rPr>
              <w:t>th</w:t>
            </w:r>
            <w:r>
              <w:t xml:space="preserve"> -</w:t>
            </w:r>
          </w:p>
          <w:p w:rsidR="0053256A" w:rsidRDefault="005D21EA">
            <w:pPr>
              <w:spacing w:after="21" w:line="259" w:lineRule="auto"/>
              <w:ind w:left="91" w:firstLine="0"/>
              <w:jc w:val="left"/>
            </w:pPr>
            <w:r>
              <w:t>14</w:t>
            </w:r>
            <w:r>
              <w:rPr>
                <w:vertAlign w:val="superscript"/>
              </w:rPr>
              <w:t>th</w:t>
            </w:r>
            <w:r>
              <w:t xml:space="preserve"> July </w:t>
            </w:r>
          </w:p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>2023</w:t>
            </w:r>
            <w:r>
              <w:rPr>
                <w:b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 xml:space="preserve">Workshop </w:t>
            </w:r>
          </w:p>
        </w:tc>
      </w:tr>
      <w:tr w:rsidR="0053256A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    11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 xml:space="preserve">KMU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</w:pPr>
            <w:r>
              <w:t xml:space="preserve">BMedcon conference dated at </w:t>
            </w:r>
            <w:r>
              <w:t xml:space="preserve">Khyber Medical University, Hayatabad, Peshawar.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46" w:line="259" w:lineRule="auto"/>
              <w:ind w:left="91" w:firstLine="0"/>
              <w:jc w:val="left"/>
            </w:pPr>
            <w:r>
              <w:t>22</w:t>
            </w:r>
            <w:r>
              <w:rPr>
                <w:sz w:val="16"/>
              </w:rPr>
              <w:t>nd</w:t>
            </w:r>
            <w:r>
              <w:t>- 23</w:t>
            </w:r>
            <w:r>
              <w:rPr>
                <w:sz w:val="16"/>
              </w:rPr>
              <w:t>rd</w:t>
            </w:r>
            <w:r>
              <w:t xml:space="preserve"> </w:t>
            </w:r>
          </w:p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>November</w:t>
            </w:r>
          </w:p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>, 2023</w:t>
            </w:r>
            <w:r>
              <w:rPr>
                <w:b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91" w:firstLine="0"/>
              <w:jc w:val="left"/>
            </w:pPr>
            <w:r>
              <w:t xml:space="preserve">Conference Organizer </w:t>
            </w:r>
          </w:p>
        </w:tc>
      </w:tr>
    </w:tbl>
    <w:p w:rsidR="0053256A" w:rsidRDefault="0053256A">
      <w:pPr>
        <w:spacing w:after="0" w:line="259" w:lineRule="auto"/>
        <w:ind w:left="-1440" w:right="10471" w:firstLine="0"/>
        <w:jc w:val="left"/>
      </w:pPr>
    </w:p>
    <w:tbl>
      <w:tblPr>
        <w:tblStyle w:val="TableGrid"/>
        <w:tblW w:w="9741" w:type="dxa"/>
        <w:tblInd w:w="-108" w:type="dxa"/>
        <w:tblCellMar>
          <w:top w:w="0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828"/>
        <w:gridCol w:w="1441"/>
        <w:gridCol w:w="4787"/>
        <w:gridCol w:w="1277"/>
        <w:gridCol w:w="1409"/>
      </w:tblGrid>
      <w:tr w:rsidR="0053256A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152" w:firstLine="0"/>
              <w:jc w:val="center"/>
            </w:pPr>
            <w:r>
              <w:t xml:space="preserve">12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KMU, IHS, Hazara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62" w:firstLine="0"/>
            </w:pPr>
            <w:r>
              <w:t xml:space="preserve">Content Development for Human Nutrition Course: Behavior Change for Effective Counselling and Communication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50" w:line="259" w:lineRule="auto"/>
              <w:ind w:left="0" w:firstLine="0"/>
              <w:jc w:val="left"/>
            </w:pPr>
            <w:r>
              <w:t>17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March,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2023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Workshop </w:t>
            </w:r>
          </w:p>
        </w:tc>
      </w:tr>
      <w:tr w:rsidR="0053256A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152" w:firstLine="0"/>
              <w:jc w:val="center"/>
            </w:pPr>
            <w:r>
              <w:t xml:space="preserve">13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Peshawar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62" w:firstLine="0"/>
            </w:pPr>
            <w:r>
              <w:t xml:space="preserve">Three days training course on “Organizational behavior and work Ethics” at Pakistan Academy of Rural Development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19" w:line="259" w:lineRule="auto"/>
              <w:ind w:left="0" w:firstLine="0"/>
              <w:jc w:val="left"/>
            </w:pPr>
            <w:r>
              <w:t>12-14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December, 2022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Workshop </w:t>
            </w:r>
          </w:p>
        </w:tc>
      </w:tr>
      <w:tr w:rsidR="0053256A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152" w:firstLine="0"/>
              <w:jc w:val="center"/>
            </w:pPr>
            <w:r>
              <w:t xml:space="preserve">14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Abbottabad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</w:pPr>
            <w:r>
              <w:t xml:space="preserve">Consultative workshop on “Incorporation of Nutrition Content in Allied Health Sciences”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24" w:line="259" w:lineRule="auto"/>
              <w:ind w:left="0" w:firstLine="0"/>
              <w:jc w:val="left"/>
            </w:pPr>
            <w:r>
              <w:t>20-22</w:t>
            </w:r>
            <w:r>
              <w:rPr>
                <w:vertAlign w:val="superscript"/>
              </w:rPr>
              <w:t>nd</w:t>
            </w:r>
            <w:r>
              <w:t xml:space="preserve">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January,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2022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Workshop </w:t>
            </w:r>
          </w:p>
        </w:tc>
      </w:tr>
      <w:tr w:rsidR="0053256A">
        <w:trPr>
          <w:trHeight w:val="8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152" w:firstLine="0"/>
              <w:jc w:val="center"/>
            </w:pPr>
            <w:r>
              <w:t xml:space="preserve">15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Mexico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</w:pPr>
            <w:r>
              <w:t xml:space="preserve">Latin American Conference on Natural and applied sciences, Mexico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30" w:line="259" w:lineRule="auto"/>
              <w:ind w:left="0" w:firstLine="0"/>
              <w:jc w:val="left"/>
            </w:pPr>
            <w:r>
              <w:t>5-6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November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, 2021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Conference </w:t>
            </w:r>
          </w:p>
        </w:tc>
      </w:tr>
      <w:tr w:rsidR="0053256A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152" w:firstLine="0"/>
              <w:jc w:val="center"/>
            </w:pPr>
            <w:r>
              <w:t xml:space="preserve">16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22" w:line="259" w:lineRule="auto"/>
              <w:ind w:left="0" w:firstLine="0"/>
            </w:pPr>
            <w:r>
              <w:t xml:space="preserve">CBEC and CK-BTI Collaborative Workshop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“Ethics during Public Health Emergencies”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24" w:line="259" w:lineRule="auto"/>
              <w:ind w:left="0" w:firstLine="0"/>
              <w:jc w:val="left"/>
            </w:pPr>
            <w:r>
              <w:t>20-22</w:t>
            </w:r>
            <w:r>
              <w:rPr>
                <w:vertAlign w:val="superscript"/>
              </w:rPr>
              <w:t>nd</w:t>
            </w:r>
            <w:r>
              <w:t xml:space="preserve">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October,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2021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Workshop </w:t>
            </w:r>
          </w:p>
        </w:tc>
      </w:tr>
      <w:tr w:rsidR="0053256A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152" w:firstLine="0"/>
              <w:jc w:val="center"/>
            </w:pPr>
            <w:r>
              <w:t xml:space="preserve">17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Sarhad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University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Peshawar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3</w:t>
            </w:r>
            <w:r>
              <w:rPr>
                <w:vertAlign w:val="superscript"/>
              </w:rPr>
              <w:t>rd</w:t>
            </w:r>
            <w:r>
              <w:t xml:space="preserve"> Euro-Pak International Conference on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Sports Sciences and Education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23" w:line="259" w:lineRule="auto"/>
              <w:ind w:left="0" w:firstLine="0"/>
              <w:jc w:val="left"/>
            </w:pPr>
            <w:r>
              <w:t>9-10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October,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2021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38" w:lineRule="auto"/>
              <w:ind w:left="0" w:firstLine="0"/>
              <w:jc w:val="left"/>
            </w:pPr>
            <w:r>
              <w:t xml:space="preserve">Chairperson of the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Conference </w:t>
            </w:r>
          </w:p>
        </w:tc>
      </w:tr>
      <w:tr w:rsidR="0053256A">
        <w:trPr>
          <w:trHeight w:val="166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152" w:firstLine="0"/>
              <w:jc w:val="center"/>
            </w:pPr>
            <w:r>
              <w:t xml:space="preserve">18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Ankara, Turkey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tabs>
                <w:tab w:val="center" w:pos="385"/>
                <w:tab w:val="center" w:pos="1794"/>
                <w:tab w:val="center" w:pos="3367"/>
                <w:tab w:val="center" w:pos="44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Baskent </w:t>
            </w:r>
            <w:r>
              <w:tab/>
              <w:t xml:space="preserve">International </w:t>
            </w:r>
            <w:r>
              <w:tab/>
              <w:t xml:space="preserve">Conference </w:t>
            </w:r>
            <w:r>
              <w:tab/>
              <w:t xml:space="preserve">on </w:t>
            </w:r>
          </w:p>
          <w:p w:rsidR="0053256A" w:rsidRDefault="005D21EA">
            <w:pPr>
              <w:spacing w:after="0" w:line="259" w:lineRule="auto"/>
              <w:ind w:left="0" w:right="58" w:firstLine="0"/>
            </w:pPr>
            <w:r>
              <w:t>Multidisciplinary studies and presented “Effect of Lipid Based Multiple Micronutrient Supplement on the birth outcome of underweight pre-</w:t>
            </w:r>
            <w:r>
              <w:t xml:space="preserve">eclamptic women: A randomized controlled trial.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19" w:line="259" w:lineRule="auto"/>
              <w:ind w:left="0" w:firstLine="0"/>
              <w:jc w:val="left"/>
            </w:pPr>
            <w:r>
              <w:t>23-24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September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, 2021</w:t>
            </w:r>
            <w:r>
              <w:rPr>
                <w:b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Conference </w:t>
            </w:r>
          </w:p>
        </w:tc>
      </w:tr>
      <w:tr w:rsidR="0053256A">
        <w:trPr>
          <w:trHeight w:val="111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152" w:firstLine="0"/>
              <w:jc w:val="center"/>
            </w:pPr>
            <w:r>
              <w:t xml:space="preserve">19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Ankara, Turkey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46" w:line="238" w:lineRule="auto"/>
              <w:ind w:left="0" w:right="58" w:firstLine="0"/>
            </w:pPr>
            <w:r>
              <w:t xml:space="preserve">Baskent International Conference “Comparison of iron, zinc and ferritin among Small for Gestational Age and Appropriate for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Gestational Age Mothers”.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19" w:line="259" w:lineRule="auto"/>
              <w:ind w:left="0" w:firstLine="0"/>
              <w:jc w:val="left"/>
            </w:pPr>
            <w:r>
              <w:t>23-24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September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, 2021</w:t>
            </w:r>
            <w:r>
              <w:rPr>
                <w:b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Conference </w:t>
            </w:r>
          </w:p>
        </w:tc>
      </w:tr>
      <w:tr w:rsidR="0053256A">
        <w:trPr>
          <w:trHeight w:val="111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152" w:firstLine="0"/>
              <w:jc w:val="center"/>
            </w:pPr>
            <w:r>
              <w:t xml:space="preserve">20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57" w:firstLine="0"/>
            </w:pPr>
            <w:r>
              <w:t>The short-term impact of High Energy Nutritional Supplements on Energy balance in underweight primi-gravidae: A randomized controlled trial”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41" w:line="259" w:lineRule="auto"/>
              <w:ind w:left="0" w:firstLine="0"/>
              <w:jc w:val="left"/>
            </w:pPr>
            <w:r>
              <w:t>15</w:t>
            </w:r>
            <w:r>
              <w:rPr>
                <w:sz w:val="16"/>
              </w:rPr>
              <w:t>th</w:t>
            </w:r>
            <w:r>
              <w:t xml:space="preserve"> -16</w:t>
            </w:r>
            <w:r>
              <w:rPr>
                <w:sz w:val="16"/>
              </w:rPr>
              <w:t>th</w:t>
            </w:r>
            <w:r>
              <w:t xml:space="preserve">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September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, 2021</w:t>
            </w:r>
            <w:r>
              <w:rPr>
                <w:b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Conference </w:t>
            </w:r>
          </w:p>
        </w:tc>
      </w:tr>
      <w:tr w:rsidR="0053256A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152" w:firstLine="0"/>
              <w:jc w:val="center"/>
            </w:pPr>
            <w:r>
              <w:t xml:space="preserve">21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61" w:firstLine="0"/>
            </w:pPr>
            <w:r>
              <w:t xml:space="preserve">HEC Capacity Building Workshop 2021 of GCF and LCF Researchers which include 13 webinars.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September 2021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Workshop </w:t>
            </w:r>
          </w:p>
        </w:tc>
      </w:tr>
      <w:tr w:rsidR="0053256A">
        <w:trPr>
          <w:trHeight w:val="111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152" w:firstLine="0"/>
              <w:jc w:val="center"/>
            </w:pPr>
            <w:r>
              <w:t xml:space="preserve">22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61" w:firstLine="0"/>
            </w:pPr>
            <w:r>
              <w:t>UKRI-</w:t>
            </w:r>
            <w:r>
              <w:t xml:space="preserve">BBSRC UN Food Systems Summit Independent Dialogue “Bridging the gap between farm to fork for improved health and resilience in changing environment”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23" w:line="259" w:lineRule="auto"/>
              <w:ind w:left="0" w:firstLine="0"/>
              <w:jc w:val="left"/>
            </w:pPr>
            <w:r>
              <w:t>5</w:t>
            </w:r>
            <w:r>
              <w:rPr>
                <w:vertAlign w:val="superscript"/>
              </w:rPr>
              <w:t>th</w:t>
            </w:r>
            <w:r>
              <w:t xml:space="preserve"> July,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2021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Workshop </w:t>
            </w:r>
          </w:p>
        </w:tc>
      </w:tr>
      <w:tr w:rsidR="0053256A">
        <w:trPr>
          <w:trHeight w:val="11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152" w:firstLine="0"/>
              <w:jc w:val="center"/>
            </w:pPr>
            <w:r>
              <w:t xml:space="preserve">23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Charpariza Peshawar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58" w:firstLine="0"/>
            </w:pPr>
            <w:r>
              <w:t>2</w:t>
            </w:r>
            <w:r>
              <w:rPr>
                <w:vertAlign w:val="superscript"/>
              </w:rPr>
              <w:t>nd</w:t>
            </w:r>
            <w:r>
              <w:t xml:space="preserve"> </w:t>
            </w:r>
            <w:r>
              <w:t xml:space="preserve">workshop of “Promoting Equitable Relationships in Identifying Community Driven Research Priorities”- Basic Health Unit, Charpariza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50" w:line="259" w:lineRule="auto"/>
              <w:ind w:left="0" w:firstLine="0"/>
              <w:jc w:val="left"/>
            </w:pPr>
            <w:r>
              <w:t>16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March,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2021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Workshop Organizer </w:t>
            </w:r>
          </w:p>
        </w:tc>
      </w:tr>
      <w:tr w:rsidR="0053256A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152" w:firstLine="0"/>
              <w:jc w:val="center"/>
            </w:pPr>
            <w:r>
              <w:t xml:space="preserve">24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The 2</w:t>
            </w:r>
            <w:r>
              <w:rPr>
                <w:vertAlign w:val="superscript"/>
              </w:rPr>
              <w:t>nd</w:t>
            </w:r>
            <w:r>
              <w:t xml:space="preserve"> International Public Health Conference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19" w:line="259" w:lineRule="auto"/>
              <w:ind w:left="0" w:firstLine="0"/>
              <w:jc w:val="left"/>
            </w:pPr>
            <w:r>
              <w:t>25-27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February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2020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Conference </w:t>
            </w:r>
          </w:p>
        </w:tc>
      </w:tr>
      <w:tr w:rsidR="0053256A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61" w:firstLine="0"/>
              <w:jc w:val="center"/>
            </w:pPr>
            <w:r>
              <w:t xml:space="preserve">25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38" w:lineRule="auto"/>
              <w:ind w:left="0" w:firstLine="0"/>
            </w:pPr>
            <w:r>
              <w:t xml:space="preserve">Promoting Equitable Relationships in Identifying Community Driven Research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Priorities.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50" w:line="259" w:lineRule="auto"/>
              <w:ind w:left="0" w:firstLine="0"/>
              <w:jc w:val="left"/>
            </w:pPr>
            <w:r>
              <w:t>27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October,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2020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Workshop Organizer </w:t>
            </w:r>
          </w:p>
        </w:tc>
      </w:tr>
    </w:tbl>
    <w:p w:rsidR="0053256A" w:rsidRDefault="0053256A">
      <w:pPr>
        <w:spacing w:after="0" w:line="259" w:lineRule="auto"/>
        <w:ind w:left="-1440" w:right="10471" w:firstLine="0"/>
        <w:jc w:val="left"/>
      </w:pPr>
    </w:p>
    <w:tbl>
      <w:tblPr>
        <w:tblStyle w:val="TableGrid"/>
        <w:tblW w:w="9741" w:type="dxa"/>
        <w:tblInd w:w="-108" w:type="dxa"/>
        <w:tblCellMar>
          <w:top w:w="0" w:type="dxa"/>
          <w:left w:w="108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828"/>
        <w:gridCol w:w="1441"/>
        <w:gridCol w:w="4787"/>
        <w:gridCol w:w="1277"/>
        <w:gridCol w:w="1409"/>
      </w:tblGrid>
      <w:tr w:rsidR="0053256A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53" w:firstLine="0"/>
              <w:jc w:val="center"/>
            </w:pPr>
            <w:r>
              <w:t xml:space="preserve">26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Guidance on Rationale Selection and Use of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Personal Protective Equipment (PPE) during Covid 19 outbreak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20" w:line="259" w:lineRule="auto"/>
              <w:ind w:left="0" w:firstLine="0"/>
              <w:jc w:val="left"/>
            </w:pPr>
            <w:r>
              <w:t>27</w:t>
            </w:r>
            <w:r>
              <w:rPr>
                <w:vertAlign w:val="superscript"/>
              </w:rPr>
              <w:t>th</w:t>
            </w:r>
            <w:r>
              <w:t xml:space="preserve"> May,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2020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Master Trainer </w:t>
            </w:r>
          </w:p>
        </w:tc>
      </w:tr>
      <w:tr w:rsidR="0053256A">
        <w:trPr>
          <w:trHeight w:val="166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53" w:firstLine="0"/>
              <w:jc w:val="center"/>
            </w:pPr>
            <w:r>
              <w:t xml:space="preserve">27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Shelton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Rezidor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House,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University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Town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Peshawar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Training Workshop on Nutrition Advocacy and Women in Nutrition-Interactive Discussion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19" w:line="259" w:lineRule="auto"/>
              <w:ind w:left="0" w:firstLine="0"/>
              <w:jc w:val="left"/>
            </w:pPr>
            <w:r>
              <w:t>4</w:t>
            </w:r>
            <w:r>
              <w:rPr>
                <w:vertAlign w:val="superscript"/>
              </w:rPr>
              <w:t>th</w:t>
            </w:r>
            <w:r>
              <w:t xml:space="preserve"> March,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2020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Workshop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Facilitator </w:t>
            </w:r>
          </w:p>
        </w:tc>
      </w:tr>
      <w:tr w:rsidR="0053256A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53" w:firstLine="0"/>
              <w:jc w:val="center"/>
            </w:pPr>
            <w:r>
              <w:t xml:space="preserve">28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Nutritional Assessment Workshop in the 2</w:t>
            </w:r>
            <w:r>
              <w:rPr>
                <w:vertAlign w:val="superscript"/>
              </w:rPr>
              <w:t>nd</w:t>
            </w:r>
            <w:r>
              <w:t xml:space="preserve"> International Public Health Conference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50" w:line="259" w:lineRule="auto"/>
              <w:ind w:left="0" w:firstLine="0"/>
              <w:jc w:val="left"/>
            </w:pPr>
            <w:r>
              <w:t>25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February, 2020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Workshop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Facilitator  </w:t>
            </w:r>
          </w:p>
        </w:tc>
      </w:tr>
      <w:tr w:rsidR="0053256A">
        <w:trPr>
          <w:trHeight w:val="84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53" w:firstLine="0"/>
              <w:jc w:val="center"/>
            </w:pPr>
            <w:r>
              <w:t xml:space="preserve">29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Health Professional Education in Changing Times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1" w:line="259" w:lineRule="auto"/>
              <w:ind w:left="0" w:firstLine="0"/>
              <w:jc w:val="left"/>
            </w:pPr>
            <w:r>
              <w:t>March 19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</w:p>
          <w:p w:rsidR="0053256A" w:rsidRDefault="005D21EA">
            <w:pPr>
              <w:spacing w:after="67" w:line="259" w:lineRule="auto"/>
              <w:ind w:left="0" w:firstLine="0"/>
              <w:jc w:val="left"/>
            </w:pPr>
            <w:r>
              <w:t>to 21</w:t>
            </w:r>
            <w:r>
              <w:rPr>
                <w:vertAlign w:val="superscript"/>
              </w:rPr>
              <w:t xml:space="preserve">st,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2019 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Conference </w:t>
            </w:r>
          </w:p>
        </w:tc>
      </w:tr>
      <w:tr w:rsidR="0053256A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53" w:firstLine="0"/>
              <w:jc w:val="center"/>
            </w:pPr>
            <w:r>
              <w:t xml:space="preserve">30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tabs>
                <w:tab w:val="center" w:pos="280"/>
                <w:tab w:val="center" w:pos="107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KMU </w:t>
            </w:r>
            <w:r>
              <w:tab/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7</w:t>
            </w:r>
            <w:r>
              <w:rPr>
                <w:vertAlign w:val="superscript"/>
              </w:rPr>
              <w:t>th</w:t>
            </w:r>
            <w:r>
              <w:t xml:space="preserve"> Health professions Education &amp; Research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March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19th 2019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Conference </w:t>
            </w:r>
          </w:p>
        </w:tc>
      </w:tr>
      <w:tr w:rsidR="0053256A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53" w:firstLine="0"/>
              <w:jc w:val="center"/>
            </w:pPr>
            <w:r>
              <w:t xml:space="preserve">31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Biochemistry Research Symposium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March 14</w:t>
            </w:r>
            <w:r>
              <w:rPr>
                <w:vertAlign w:val="superscript"/>
              </w:rPr>
              <w:t>th</w:t>
            </w:r>
            <w:r>
              <w:t xml:space="preserve"> 2019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</w:pPr>
            <w:r>
              <w:t xml:space="preserve">Symposium </w:t>
            </w:r>
          </w:p>
        </w:tc>
      </w:tr>
      <w:tr w:rsidR="0053256A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144" w:firstLine="0"/>
              <w:jc w:val="center"/>
            </w:pPr>
            <w:r>
              <w:t xml:space="preserve">32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Biochemistry Research Symposium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March 14</w:t>
            </w:r>
            <w:r>
              <w:rPr>
                <w:vertAlign w:val="superscript"/>
              </w:rPr>
              <w:t>th</w:t>
            </w:r>
            <w:r>
              <w:t xml:space="preserve"> 2019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</w:pPr>
            <w:r>
              <w:t xml:space="preserve">Symposium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Organizer </w:t>
            </w:r>
          </w:p>
        </w:tc>
      </w:tr>
      <w:tr w:rsidR="0053256A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144" w:firstLine="0"/>
              <w:jc w:val="center"/>
            </w:pPr>
            <w:r>
              <w:t>33</w:t>
            </w:r>
            <w: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Biochemistry Research Symposium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March 14</w:t>
            </w:r>
            <w:r>
              <w:rPr>
                <w:vertAlign w:val="superscript"/>
              </w:rPr>
              <w:t>th</w:t>
            </w:r>
            <w:r>
              <w:t xml:space="preserve"> 2019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</w:pPr>
            <w:r>
              <w:t xml:space="preserve">Symposium </w:t>
            </w:r>
          </w:p>
        </w:tc>
      </w:tr>
      <w:tr w:rsidR="0053256A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144" w:firstLine="0"/>
              <w:jc w:val="center"/>
            </w:pPr>
            <w:r>
              <w:t xml:space="preserve">34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Towards Evidence Based Public Health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Feb. 27-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28, 2019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Conference </w:t>
            </w:r>
          </w:p>
        </w:tc>
      </w:tr>
      <w:tr w:rsidR="0053256A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144" w:firstLine="0"/>
              <w:jc w:val="center"/>
            </w:pPr>
            <w:r>
              <w:t xml:space="preserve">35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Medical Statistics for beginners using SPSS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Feb.27</w:t>
            </w:r>
            <w:r>
              <w:rPr>
                <w:vertAlign w:val="superscript"/>
              </w:rPr>
              <w:t>th</w:t>
            </w:r>
            <w:r>
              <w:t xml:space="preserve">,2 019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Workshop </w:t>
            </w:r>
          </w:p>
        </w:tc>
      </w:tr>
      <w:tr w:rsidR="0053256A">
        <w:trPr>
          <w:trHeight w:val="5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144" w:firstLine="0"/>
              <w:jc w:val="center"/>
            </w:pPr>
            <w:r>
              <w:t xml:space="preserve">36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Development of information sheet and research Misconduct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December 2018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Workshop Organizer </w:t>
            </w:r>
          </w:p>
        </w:tc>
      </w:tr>
      <w:tr w:rsidR="0053256A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53" w:firstLine="0"/>
              <w:jc w:val="center"/>
            </w:pPr>
            <w:r>
              <w:t xml:space="preserve">37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Biochemistry Research Day 2018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April 25</w:t>
            </w:r>
            <w:r>
              <w:rPr>
                <w:vertAlign w:val="superscript"/>
              </w:rPr>
              <w:t>th</w:t>
            </w:r>
            <w:r>
              <w:t xml:space="preserve">, 2018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Research Day </w:t>
            </w:r>
          </w:p>
        </w:tc>
      </w:tr>
      <w:tr w:rsidR="0053256A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144" w:firstLine="0"/>
              <w:jc w:val="center"/>
            </w:pPr>
            <w:r>
              <w:t xml:space="preserve">38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Recent Updates in the Pathogenesis of Preeclampsia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March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29</w:t>
            </w:r>
            <w:r>
              <w:rPr>
                <w:vertAlign w:val="superscript"/>
              </w:rPr>
              <w:t>th</w:t>
            </w:r>
            <w:r>
              <w:t xml:space="preserve">,2018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</w:pPr>
            <w:r>
              <w:t xml:space="preserve">Symposium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Organizer </w:t>
            </w:r>
          </w:p>
        </w:tc>
      </w:tr>
      <w:tr w:rsidR="0053256A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53" w:firstLine="0"/>
              <w:jc w:val="center"/>
            </w:pPr>
            <w:r>
              <w:t xml:space="preserve">39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KARECON 2018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5-7 March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2018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18" w:firstLine="0"/>
              <w:jc w:val="left"/>
            </w:pPr>
            <w:r>
              <w:t xml:space="preserve">Participatio n </w:t>
            </w:r>
          </w:p>
        </w:tc>
      </w:tr>
      <w:tr w:rsidR="0053256A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53" w:firstLine="0"/>
              <w:jc w:val="center"/>
            </w:pPr>
            <w:r>
              <w:t xml:space="preserve">40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Effect of Micronutrient Nutritional Supplements on Pre-eclampsia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Feb. 8-9</w:t>
            </w:r>
            <w:r>
              <w:rPr>
                <w:vertAlign w:val="superscript"/>
              </w:rPr>
              <w:t>th</w:t>
            </w:r>
            <w:r>
              <w:t xml:space="preserve">, 2018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</w:pPr>
            <w:r>
              <w:t xml:space="preserve">Symposium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Organizer </w:t>
            </w:r>
          </w:p>
        </w:tc>
      </w:tr>
      <w:tr w:rsidR="0053256A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144" w:firstLine="0"/>
              <w:jc w:val="center"/>
            </w:pPr>
            <w:r>
              <w:t xml:space="preserve">41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Effect of Micronutrient Nutritional Supplements on Pre-eclampsia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Feb. 8-9</w:t>
            </w:r>
            <w:r>
              <w:rPr>
                <w:vertAlign w:val="superscript"/>
              </w:rPr>
              <w:t>th</w:t>
            </w:r>
            <w:r>
              <w:t xml:space="preserve">, 2018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</w:pPr>
            <w:r>
              <w:t xml:space="preserve">Symposium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Facilitator </w:t>
            </w:r>
          </w:p>
        </w:tc>
      </w:tr>
      <w:tr w:rsidR="0053256A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53" w:firstLine="0"/>
              <w:jc w:val="center"/>
            </w:pPr>
            <w:r>
              <w:t xml:space="preserve">42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Bone Marrow Transplant in Hematological Disorders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Feb. 1</w:t>
            </w:r>
            <w:r>
              <w:rPr>
                <w:vertAlign w:val="superscript"/>
              </w:rPr>
              <w:t>st</w:t>
            </w:r>
            <w:r>
              <w:t xml:space="preserve"> 2018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</w:pPr>
            <w:r>
              <w:t xml:space="preserve">Symposium </w:t>
            </w:r>
          </w:p>
        </w:tc>
      </w:tr>
      <w:tr w:rsidR="0053256A">
        <w:trPr>
          <w:trHeight w:val="8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53" w:firstLine="0"/>
              <w:jc w:val="center"/>
            </w:pPr>
            <w:r>
              <w:t xml:space="preserve">43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World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Diabetes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Foundation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Mass media campaign for timely detection management and prevention of gestational Diabetes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23" w:line="259" w:lineRule="auto"/>
              <w:ind w:left="0" w:firstLine="0"/>
              <w:jc w:val="left"/>
            </w:pPr>
            <w:r>
              <w:t>11</w:t>
            </w:r>
            <w:r>
              <w:rPr>
                <w:vertAlign w:val="superscript"/>
              </w:rPr>
              <w:t>th</w:t>
            </w:r>
            <w:r>
              <w:t xml:space="preserve"> Jan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2018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Training </w:t>
            </w:r>
          </w:p>
        </w:tc>
      </w:tr>
      <w:tr w:rsidR="0053256A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53" w:firstLine="0"/>
              <w:jc w:val="center"/>
            </w:pPr>
            <w:r>
              <w:t xml:space="preserve">44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AWKUM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Advances in Drug Delivery and Development (ICAD3)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Jan 3-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5,2018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Conference </w:t>
            </w:r>
          </w:p>
        </w:tc>
      </w:tr>
      <w:tr w:rsidR="0053256A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53" w:firstLine="0"/>
              <w:jc w:val="center"/>
            </w:pPr>
            <w:r>
              <w:t xml:space="preserve">45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Development of Volunteer information Sheet and Research Misconduct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Dec, 2017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Workshop Organizer </w:t>
            </w:r>
          </w:p>
        </w:tc>
      </w:tr>
    </w:tbl>
    <w:p w:rsidR="0053256A" w:rsidRDefault="0053256A">
      <w:pPr>
        <w:spacing w:after="0" w:line="259" w:lineRule="auto"/>
        <w:ind w:left="-1440" w:right="10471" w:firstLine="0"/>
        <w:jc w:val="left"/>
      </w:pPr>
    </w:p>
    <w:tbl>
      <w:tblPr>
        <w:tblStyle w:val="TableGrid"/>
        <w:tblW w:w="9741" w:type="dxa"/>
        <w:tblInd w:w="-108" w:type="dxa"/>
        <w:tblCellMar>
          <w:top w:w="0" w:type="dxa"/>
          <w:left w:w="108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828"/>
        <w:gridCol w:w="1441"/>
        <w:gridCol w:w="4787"/>
        <w:gridCol w:w="1277"/>
        <w:gridCol w:w="1409"/>
      </w:tblGrid>
      <w:tr w:rsidR="0053256A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89" w:firstLine="0"/>
              <w:jc w:val="center"/>
            </w:pPr>
            <w:r>
              <w:t xml:space="preserve">46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Development of Volunteer information Sheet and Research Misconduct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Dec, 2017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Workshop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Facilitator </w:t>
            </w:r>
          </w:p>
        </w:tc>
      </w:tr>
      <w:tr w:rsidR="0053256A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180" w:firstLine="0"/>
              <w:jc w:val="center"/>
            </w:pPr>
            <w:r>
              <w:t xml:space="preserve">47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SHIMADZ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U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HPLC Basic Training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Nov 27</w:t>
            </w:r>
            <w:r>
              <w:t>-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28, 2017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Training Organizer </w:t>
            </w:r>
          </w:p>
        </w:tc>
      </w:tr>
      <w:tr w:rsidR="0053256A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89" w:firstLine="0"/>
              <w:jc w:val="center"/>
            </w:pPr>
            <w:r>
              <w:t xml:space="preserve">48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Dubai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Nutritional society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Dubai Nutrition conference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26-28 Oct </w:t>
            </w:r>
          </w:p>
          <w:p w:rsidR="0053256A" w:rsidRDefault="005D21EA">
            <w:pPr>
              <w:spacing w:after="41" w:line="259" w:lineRule="auto"/>
              <w:ind w:left="0" w:firstLine="0"/>
              <w:jc w:val="left"/>
            </w:pPr>
            <w:r>
              <w:t>2017</w:t>
            </w:r>
            <w:r>
              <w:rPr>
                <w:vertAlign w:val="superscript"/>
              </w:rPr>
              <w:t xml:space="preserve">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Conference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0ral presentation </w:t>
            </w:r>
          </w:p>
        </w:tc>
      </w:tr>
      <w:tr w:rsidR="0053256A">
        <w:trPr>
          <w:trHeight w:val="5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180" w:firstLine="0"/>
              <w:jc w:val="center"/>
            </w:pPr>
            <w:r>
              <w:t xml:space="preserve">49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Hands on workshop on Basic Nutritional Assessment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Sept, 2017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Workshop Organizer </w:t>
            </w:r>
          </w:p>
        </w:tc>
      </w:tr>
      <w:tr w:rsidR="0053256A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180" w:firstLine="0"/>
              <w:jc w:val="center"/>
            </w:pPr>
            <w:r>
              <w:t xml:space="preserve">50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Hands on workshop on Basic Nutritional Assessment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Sept, 2017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Workshop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Facilitator </w:t>
            </w:r>
          </w:p>
        </w:tc>
      </w:tr>
      <w:tr w:rsidR="0053256A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180" w:firstLine="0"/>
              <w:jc w:val="center"/>
            </w:pPr>
            <w:r>
              <w:t xml:space="preserve">51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International conference Quality Assurance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20" w:line="259" w:lineRule="auto"/>
              <w:ind w:left="0" w:firstLine="0"/>
              <w:jc w:val="left"/>
            </w:pPr>
            <w:r>
              <w:t>18-19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2017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Conference </w:t>
            </w:r>
          </w:p>
        </w:tc>
      </w:tr>
      <w:tr w:rsidR="0053256A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180" w:firstLine="0"/>
              <w:jc w:val="center"/>
            </w:pPr>
            <w:r>
              <w:t xml:space="preserve">52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8</w:t>
            </w:r>
            <w:r>
              <w:rPr>
                <w:vertAlign w:val="superscript"/>
              </w:rPr>
              <w:t>th</w:t>
            </w:r>
            <w:r>
              <w:t xml:space="preserve"> international annual health research conference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52" w:line="259" w:lineRule="auto"/>
              <w:ind w:left="0" w:firstLine="0"/>
              <w:jc w:val="left"/>
            </w:pPr>
            <w:r>
              <w:t>24</w:t>
            </w:r>
            <w:r>
              <w:rPr>
                <w:sz w:val="16"/>
              </w:rPr>
              <w:t>-</w:t>
            </w:r>
            <w:r>
              <w:t>26</w:t>
            </w:r>
            <w:r>
              <w:rPr>
                <w:sz w:val="16"/>
              </w:rPr>
              <w:t>th</w:t>
            </w:r>
            <w:r>
              <w:t xml:space="preserve">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April 2017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Conference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Facilitator </w:t>
            </w:r>
          </w:p>
        </w:tc>
      </w:tr>
      <w:tr w:rsidR="0053256A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180" w:firstLine="0"/>
              <w:jc w:val="center"/>
            </w:pPr>
            <w:r>
              <w:t xml:space="preserve">53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Fourth International Conference on Medical Education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8</w:t>
            </w:r>
            <w:r>
              <w:rPr>
                <w:sz w:val="16"/>
              </w:rPr>
              <w:t>th</w:t>
            </w:r>
            <w:r>
              <w:t xml:space="preserve"> – 9</w:t>
            </w:r>
            <w:r>
              <w:rPr>
                <w:sz w:val="16"/>
              </w:rPr>
              <w:t>th</w:t>
            </w:r>
            <w:r>
              <w:t xml:space="preserve"> April 2017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Workshop  </w:t>
            </w:r>
          </w:p>
        </w:tc>
      </w:tr>
      <w:tr w:rsidR="0053256A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180" w:firstLine="0"/>
              <w:jc w:val="center"/>
            </w:pPr>
            <w:r>
              <w:t xml:space="preserve">54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Comsat 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International conference of biochemistry and molecular biology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76" w:lineRule="auto"/>
              <w:ind w:left="0" w:firstLine="0"/>
              <w:jc w:val="left"/>
            </w:pPr>
            <w:r>
              <w:t>25-27</w:t>
            </w:r>
            <w:r>
              <w:rPr>
                <w:vertAlign w:val="superscript"/>
              </w:rPr>
              <w:t>th</w:t>
            </w:r>
            <w:r>
              <w:t xml:space="preserve"> August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2016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Conference </w:t>
            </w:r>
          </w:p>
        </w:tc>
      </w:tr>
      <w:tr w:rsidR="0053256A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180" w:firstLine="0"/>
              <w:jc w:val="center"/>
            </w:pPr>
            <w:r>
              <w:t xml:space="preserve">55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MHPE International Conference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April 2016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Qualitative research workshop </w:t>
            </w:r>
          </w:p>
        </w:tc>
      </w:tr>
      <w:tr w:rsidR="0053256A">
        <w:trPr>
          <w:trHeight w:val="8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180" w:firstLine="0"/>
              <w:jc w:val="center"/>
            </w:pPr>
            <w:r>
              <w:t xml:space="preserve">56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33" w:line="259" w:lineRule="auto"/>
              <w:ind w:left="0" w:firstLine="0"/>
              <w:jc w:val="left"/>
            </w:pPr>
            <w:r>
              <w:t>7</w:t>
            </w:r>
            <w:r>
              <w:rPr>
                <w:vertAlign w:val="superscript"/>
              </w:rPr>
              <w:t>th</w:t>
            </w:r>
            <w:r>
              <w:t xml:space="preserve"> Annual health research conference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Panel member of parallel session “Basic Sciences”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30.4.2016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Conference </w:t>
            </w:r>
          </w:p>
        </w:tc>
      </w:tr>
      <w:tr w:rsidR="0053256A">
        <w:trPr>
          <w:trHeight w:val="111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180" w:firstLine="0"/>
              <w:jc w:val="center"/>
            </w:pPr>
            <w:r>
              <w:t xml:space="preserve">57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7</w:t>
            </w:r>
            <w:r>
              <w:rPr>
                <w:vertAlign w:val="superscript"/>
              </w:rPr>
              <w:t>th</w:t>
            </w:r>
            <w:r>
              <w:t xml:space="preserve"> Annual health research conference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29.4.2016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34" w:firstLine="0"/>
              <w:jc w:val="left"/>
            </w:pPr>
            <w:r>
              <w:t xml:space="preserve">Facilitator workshop on Diet Assessment </w:t>
            </w:r>
          </w:p>
        </w:tc>
      </w:tr>
      <w:tr w:rsidR="0053256A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89" w:firstLine="0"/>
              <w:jc w:val="center"/>
            </w:pPr>
            <w:r>
              <w:t xml:space="preserve">58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Third International Conference on Medical Education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1stApril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2015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E learning workshop </w:t>
            </w:r>
          </w:p>
        </w:tc>
      </w:tr>
      <w:tr w:rsidR="0053256A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180" w:firstLine="0"/>
              <w:jc w:val="center"/>
            </w:pPr>
            <w:r>
              <w:t xml:space="preserve">59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Third International Conference on Medical Education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1stApril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2015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Integrated module workshop </w:t>
            </w:r>
          </w:p>
        </w:tc>
      </w:tr>
      <w:tr w:rsidR="0053256A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180" w:firstLine="0"/>
              <w:jc w:val="center"/>
            </w:pPr>
            <w:r>
              <w:t xml:space="preserve">60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Punjab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University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17" w:line="259" w:lineRule="auto"/>
              <w:ind w:left="0" w:firstLine="0"/>
              <w:jc w:val="left"/>
            </w:pPr>
            <w:r>
              <w:t>10</w:t>
            </w:r>
            <w:r>
              <w:rPr>
                <w:vertAlign w:val="superscript"/>
              </w:rPr>
              <w:t>th</w:t>
            </w:r>
            <w:r>
              <w:t xml:space="preserve">, Biennial International Conference of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Pakistan Society for Microbiology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March 25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–28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2015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Conference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Oral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Presentation </w:t>
            </w:r>
          </w:p>
        </w:tc>
      </w:tr>
      <w:tr w:rsidR="0053256A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89" w:firstLine="0"/>
              <w:jc w:val="center"/>
            </w:pPr>
            <w:r>
              <w:t xml:space="preserve">61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</w:pPr>
            <w:r>
              <w:t xml:space="preserve">KMU.HEC.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British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Council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Nutrition Policy Workshop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March 8-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11, 2015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Workshop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Oral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Presentation </w:t>
            </w:r>
          </w:p>
        </w:tc>
      </w:tr>
      <w:tr w:rsidR="0053256A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180" w:firstLine="0"/>
              <w:jc w:val="center"/>
            </w:pPr>
            <w:r>
              <w:t xml:space="preserve">62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6th Annual health research conference,2015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28 Feb-1st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March,201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5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Conference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Oral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Presentation </w:t>
            </w:r>
          </w:p>
        </w:tc>
      </w:tr>
      <w:tr w:rsidR="0053256A">
        <w:trPr>
          <w:trHeight w:val="8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180" w:firstLine="0"/>
              <w:jc w:val="center"/>
            </w:pPr>
            <w:r>
              <w:t xml:space="preserve">63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6th Annual health research conference,2015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22" w:line="259" w:lineRule="auto"/>
              <w:ind w:left="0" w:firstLine="0"/>
              <w:jc w:val="left"/>
            </w:pPr>
            <w:r>
              <w:t>27</w:t>
            </w:r>
            <w:r>
              <w:rPr>
                <w:vertAlign w:val="superscript"/>
              </w:rPr>
              <w:t>th</w:t>
            </w:r>
            <w:r>
              <w:t xml:space="preserve"> Feb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2015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Workshop  PCR and its applications  </w:t>
            </w:r>
          </w:p>
        </w:tc>
      </w:tr>
      <w:tr w:rsidR="0053256A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180" w:firstLine="0"/>
              <w:jc w:val="center"/>
            </w:pPr>
            <w:r>
              <w:t xml:space="preserve">64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Bahawalpur University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12 International Conference Molecular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Biology /Biochemistry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4-7 Dec.2014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Conference Oral </w:t>
            </w:r>
          </w:p>
        </w:tc>
      </w:tr>
      <w:tr w:rsidR="0053256A">
        <w:trPr>
          <w:trHeight w:val="52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3256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3256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3256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3256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Presentation </w:t>
            </w:r>
          </w:p>
        </w:tc>
      </w:tr>
      <w:tr w:rsidR="0053256A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154" w:firstLine="0"/>
              <w:jc w:val="center"/>
            </w:pPr>
            <w:r>
              <w:t xml:space="preserve">65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Recep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Tayyip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Erdogan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ICCSS.14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76" w:lineRule="auto"/>
              <w:ind w:left="0" w:firstLine="0"/>
              <w:jc w:val="left"/>
            </w:pPr>
            <w:r>
              <w:t>26-28</w:t>
            </w:r>
            <w:r>
              <w:rPr>
                <w:vertAlign w:val="superscript"/>
              </w:rPr>
              <w:t>th</w:t>
            </w:r>
            <w:r>
              <w:t xml:space="preserve"> August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2014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Conference </w:t>
            </w:r>
          </w:p>
        </w:tc>
      </w:tr>
      <w:tr w:rsidR="0053256A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62" w:firstLine="0"/>
              <w:jc w:val="center"/>
            </w:pPr>
            <w:r>
              <w:t xml:space="preserve">66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KMU's sixth health Research Conference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Conference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Oral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Presentation </w:t>
            </w:r>
          </w:p>
        </w:tc>
      </w:tr>
      <w:tr w:rsidR="0053256A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62" w:firstLine="0"/>
              <w:jc w:val="center"/>
            </w:pPr>
            <w:r>
              <w:t xml:space="preserve">67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Punjab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University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11 International Conference Molecular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Biology /Biochemistry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Dec.24-27 2013  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Conference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Oral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Presentation </w:t>
            </w:r>
          </w:p>
        </w:tc>
      </w:tr>
      <w:tr w:rsidR="0053256A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62" w:firstLine="0"/>
              <w:jc w:val="center"/>
            </w:pPr>
            <w:r>
              <w:t xml:space="preserve">68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Poster Presentation on Abnormal lipid metabolism as a risk factor for eclampsia.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March 2012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Conference </w:t>
            </w:r>
          </w:p>
        </w:tc>
      </w:tr>
      <w:tr w:rsidR="0053256A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62" w:firstLine="0"/>
              <w:jc w:val="center"/>
            </w:pPr>
            <w:r>
              <w:t xml:space="preserve">69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HEC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Pakistan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Incorporating Technology in Education.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Jan.1 – Jan 24, 2012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Workshop </w:t>
            </w:r>
          </w:p>
        </w:tc>
      </w:tr>
      <w:tr w:rsidR="0053256A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   70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HEC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Pakistan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Professional Competency Enhancement Program for Teachers.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38" w:lineRule="auto"/>
              <w:ind w:left="0" w:firstLine="0"/>
              <w:jc w:val="left"/>
            </w:pPr>
            <w:r>
              <w:t xml:space="preserve">Aug. 1 – Oct. 1,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2011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Workshop </w:t>
            </w:r>
          </w:p>
        </w:tc>
      </w:tr>
      <w:tr w:rsidR="0053256A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62" w:firstLine="0"/>
              <w:jc w:val="center"/>
            </w:pPr>
            <w:r>
              <w:t xml:space="preserve">71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Enhancing Quality of Teaching, Learning &amp; Research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May 6-7, 2011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Workshop </w:t>
            </w:r>
          </w:p>
        </w:tc>
      </w:tr>
      <w:tr w:rsidR="0053256A">
        <w:trPr>
          <w:trHeight w:val="5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62" w:firstLine="0"/>
              <w:jc w:val="center"/>
            </w:pPr>
            <w:r>
              <w:t xml:space="preserve">72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Teaching Methodology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Jan 18-19, 2011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Workshop </w:t>
            </w:r>
          </w:p>
        </w:tc>
      </w:tr>
      <w:tr w:rsidR="0053256A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62" w:firstLine="0"/>
              <w:jc w:val="center"/>
            </w:pPr>
            <w:r>
              <w:t xml:space="preserve">73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KMU's Health Research Conference 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Jan 15-16, 2011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Conference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Oral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Presentation </w:t>
            </w:r>
          </w:p>
        </w:tc>
      </w:tr>
      <w:tr w:rsidR="0053256A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62" w:firstLine="0"/>
              <w:jc w:val="center"/>
            </w:pPr>
            <w:r>
              <w:t xml:space="preserve">74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Clinical Research Orientation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May 19-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20, 2010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Training </w:t>
            </w:r>
          </w:p>
        </w:tc>
      </w:tr>
      <w:tr w:rsidR="0053256A">
        <w:trPr>
          <w:trHeight w:val="76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62" w:firstLine="0"/>
              <w:jc w:val="center"/>
            </w:pPr>
            <w:r>
              <w:t xml:space="preserve">75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PMRC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Research Methodology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Apr. 20-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21, 2010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Workshop </w:t>
            </w:r>
          </w:p>
        </w:tc>
      </w:tr>
      <w:tr w:rsidR="0053256A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62" w:firstLine="0"/>
              <w:jc w:val="center"/>
            </w:pPr>
            <w:r>
              <w:t xml:space="preserve">76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PMRC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Medical Writing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Apr. 19</w:t>
            </w:r>
            <w:r>
              <w:rPr>
                <w:vertAlign w:val="superscript"/>
              </w:rPr>
              <w:t>th</w:t>
            </w:r>
            <w:r>
              <w:t xml:space="preserve">, 2010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Workshop </w:t>
            </w:r>
          </w:p>
        </w:tc>
      </w:tr>
      <w:tr w:rsidR="0053256A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62" w:firstLine="0"/>
              <w:jc w:val="center"/>
            </w:pPr>
            <w:r>
              <w:t xml:space="preserve">77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Oral Presentation on Changes in lipoprotein concentration of primiparous Women with hypertension.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Jan. 16-17, 2010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Conference </w:t>
            </w:r>
          </w:p>
        </w:tc>
      </w:tr>
      <w:tr w:rsidR="0053256A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62" w:firstLine="0"/>
              <w:jc w:val="center"/>
            </w:pPr>
            <w:r>
              <w:t xml:space="preserve">78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Medical Writing 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>October 6</w:t>
            </w:r>
            <w:r>
              <w:rPr>
                <w:vertAlign w:val="superscript"/>
              </w:rPr>
              <w:t>th</w:t>
            </w:r>
            <w:r>
              <w:t xml:space="preserve">, 2009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Workshop </w:t>
            </w:r>
          </w:p>
        </w:tc>
      </w:tr>
      <w:tr w:rsidR="0053256A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62" w:firstLine="0"/>
              <w:jc w:val="center"/>
            </w:pPr>
            <w:r>
              <w:t xml:space="preserve">79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KMU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Professionalism &amp; Communication Skills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July 3-4, 2009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Workshop </w:t>
            </w:r>
          </w:p>
        </w:tc>
      </w:tr>
      <w:tr w:rsidR="0053256A">
        <w:trPr>
          <w:trHeight w:val="8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right="62" w:firstLine="0"/>
              <w:jc w:val="center"/>
            </w:pPr>
            <w:r>
              <w:t xml:space="preserve">80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Dept. of </w:t>
            </w:r>
          </w:p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Health KPK Pakistan.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First Line Management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June 1-27, 1996  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56A" w:rsidRDefault="005D21EA">
            <w:pPr>
              <w:spacing w:after="0" w:line="259" w:lineRule="auto"/>
              <w:ind w:left="0" w:firstLine="0"/>
              <w:jc w:val="left"/>
            </w:pPr>
            <w:r>
              <w:t xml:space="preserve">Workshop </w:t>
            </w:r>
          </w:p>
        </w:tc>
      </w:tr>
    </w:tbl>
    <w:p w:rsidR="0053256A" w:rsidRDefault="005D21EA">
      <w:pPr>
        <w:spacing w:after="0" w:line="259" w:lineRule="auto"/>
        <w:ind w:left="0" w:firstLine="0"/>
        <w:jc w:val="left"/>
      </w:pPr>
      <w:r>
        <w:t xml:space="preserve"> </w:t>
      </w:r>
    </w:p>
    <w:p w:rsidR="0053256A" w:rsidRDefault="005D21EA">
      <w:pPr>
        <w:spacing w:after="0" w:line="259" w:lineRule="auto"/>
        <w:ind w:left="0" w:firstLine="0"/>
        <w:jc w:val="left"/>
      </w:pPr>
      <w:r>
        <w:t xml:space="preserve"> </w:t>
      </w:r>
    </w:p>
    <w:p w:rsidR="0053256A" w:rsidRDefault="005D21EA">
      <w:pPr>
        <w:spacing w:after="0" w:line="259" w:lineRule="auto"/>
        <w:ind w:left="-5" w:hanging="10"/>
        <w:jc w:val="left"/>
      </w:pPr>
      <w:r>
        <w:rPr>
          <w:b/>
          <w:color w:val="1F3864"/>
        </w:rPr>
        <w:t xml:space="preserve">DISTINCTION </w:t>
      </w:r>
    </w:p>
    <w:p w:rsidR="0053256A" w:rsidRDefault="005D21EA" w:rsidP="00B850DF">
      <w:pPr>
        <w:spacing w:after="0" w:line="259" w:lineRule="auto"/>
        <w:ind w:left="0" w:firstLine="0"/>
        <w:jc w:val="left"/>
      </w:pPr>
      <w:bookmarkStart w:id="0" w:name="_GoBack"/>
      <w:bookmarkEnd w:id="0"/>
      <w:r>
        <w:t xml:space="preserve">Higher Education Commission Recognized Supervisor   </w:t>
      </w:r>
    </w:p>
    <w:p w:rsidR="0053256A" w:rsidRDefault="005D21E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53256A" w:rsidRDefault="005D21EA">
      <w:pPr>
        <w:pStyle w:val="Heading1"/>
        <w:ind w:left="-5"/>
      </w:pPr>
      <w:r>
        <w:t xml:space="preserve">MEMBERSHIPS </w:t>
      </w:r>
    </w:p>
    <w:p w:rsidR="0053256A" w:rsidRDefault="005D21EA">
      <w:pPr>
        <w:spacing w:after="0" w:line="259" w:lineRule="auto"/>
        <w:ind w:left="0" w:firstLine="0"/>
        <w:jc w:val="left"/>
      </w:pPr>
      <w:r>
        <w:t xml:space="preserve"> </w:t>
      </w:r>
    </w:p>
    <w:p w:rsidR="0053256A" w:rsidRDefault="005D21EA">
      <w:pPr>
        <w:numPr>
          <w:ilvl w:val="0"/>
          <w:numId w:val="3"/>
        </w:numPr>
        <w:ind w:hanging="360"/>
      </w:pPr>
      <w:r>
        <w:t xml:space="preserve">Member of academic council Khyber Medical University. </w:t>
      </w:r>
    </w:p>
    <w:p w:rsidR="0053256A" w:rsidRDefault="005D21EA">
      <w:pPr>
        <w:numPr>
          <w:ilvl w:val="0"/>
          <w:numId w:val="3"/>
        </w:numPr>
        <w:ind w:hanging="360"/>
      </w:pPr>
      <w:r>
        <w:t xml:space="preserve">Member of institutional Board of Studies of Khyber Medical University. </w:t>
      </w:r>
    </w:p>
    <w:p w:rsidR="0053256A" w:rsidRDefault="005D21EA">
      <w:pPr>
        <w:numPr>
          <w:ilvl w:val="0"/>
          <w:numId w:val="3"/>
        </w:numPr>
        <w:ind w:hanging="360"/>
      </w:pPr>
      <w:r>
        <w:t xml:space="preserve">Member of Board of faculty Khyber Medical University. </w:t>
      </w:r>
    </w:p>
    <w:p w:rsidR="0053256A" w:rsidRDefault="005D21EA">
      <w:pPr>
        <w:numPr>
          <w:ilvl w:val="0"/>
          <w:numId w:val="3"/>
        </w:numPr>
        <w:ind w:hanging="360"/>
      </w:pPr>
      <w:r>
        <w:t xml:space="preserve">Member of the KMU equivalence Committee Khyber Medical University. </w:t>
      </w:r>
    </w:p>
    <w:p w:rsidR="0053256A" w:rsidRDefault="005D21EA">
      <w:pPr>
        <w:numPr>
          <w:ilvl w:val="0"/>
          <w:numId w:val="3"/>
        </w:numPr>
        <w:ind w:hanging="360"/>
      </w:pPr>
      <w:r>
        <w:t xml:space="preserve">Member of DTRC. </w:t>
      </w:r>
    </w:p>
    <w:p w:rsidR="0053256A" w:rsidRDefault="005D21EA">
      <w:pPr>
        <w:numPr>
          <w:ilvl w:val="0"/>
          <w:numId w:val="3"/>
        </w:numPr>
        <w:ind w:hanging="360"/>
      </w:pPr>
      <w:r>
        <w:t xml:space="preserve">Member of Executive Council Pakistan Society of Biochemistry and Molecular Biology. </w:t>
      </w:r>
    </w:p>
    <w:p w:rsidR="0053256A" w:rsidRDefault="005D21EA">
      <w:pPr>
        <w:numPr>
          <w:ilvl w:val="0"/>
          <w:numId w:val="3"/>
        </w:numPr>
        <w:ind w:hanging="360"/>
      </w:pPr>
      <w:r>
        <w:t xml:space="preserve">Member senate KMU </w:t>
      </w:r>
    </w:p>
    <w:p w:rsidR="0053256A" w:rsidRDefault="005D21EA">
      <w:pPr>
        <w:numPr>
          <w:ilvl w:val="0"/>
          <w:numId w:val="3"/>
        </w:numPr>
        <w:ind w:hanging="360"/>
      </w:pPr>
      <w:r>
        <w:t xml:space="preserve">Member syndicate KMU </w:t>
      </w:r>
    </w:p>
    <w:p w:rsidR="0053256A" w:rsidRDefault="005D21EA">
      <w:pPr>
        <w:pStyle w:val="Heading2"/>
        <w:ind w:left="370"/>
      </w:pPr>
      <w:r>
        <w:rPr>
          <w:b w:val="0"/>
          <w:sz w:val="22"/>
        </w:rPr>
        <w:t>9.</w:t>
      </w:r>
      <w:r>
        <w:rPr>
          <w:rFonts w:ascii="Arial" w:eastAsia="Arial" w:hAnsi="Arial" w:cs="Arial"/>
          <w:b w:val="0"/>
          <w:sz w:val="22"/>
        </w:rPr>
        <w:t xml:space="preserve"> </w:t>
      </w:r>
      <w:r>
        <w:t xml:space="preserve">Dean Basic Medical Sciences </w:t>
      </w:r>
    </w:p>
    <w:p w:rsidR="0053256A" w:rsidRDefault="005D21EA">
      <w:pPr>
        <w:numPr>
          <w:ilvl w:val="0"/>
          <w:numId w:val="4"/>
        </w:numPr>
        <w:ind w:hanging="360"/>
      </w:pPr>
      <w:r>
        <w:t>Member of the KMU Advanced Studies and Research Board</w:t>
      </w:r>
      <w:r>
        <w:rPr>
          <w:b/>
        </w:rPr>
        <w:t xml:space="preserve"> </w:t>
      </w:r>
    </w:p>
    <w:p w:rsidR="0053256A" w:rsidRDefault="005D21EA">
      <w:pPr>
        <w:numPr>
          <w:ilvl w:val="0"/>
          <w:numId w:val="4"/>
        </w:numPr>
        <w:ind w:hanging="360"/>
      </w:pPr>
      <w:r>
        <w:t>Chairperson Standing Acces</w:t>
      </w:r>
      <w:r>
        <w:t xml:space="preserve">sibility Committee for students with disabilities. </w:t>
      </w:r>
    </w:p>
    <w:p w:rsidR="0053256A" w:rsidRDefault="005D21EA">
      <w:pPr>
        <w:numPr>
          <w:ilvl w:val="0"/>
          <w:numId w:val="4"/>
        </w:numPr>
        <w:ind w:hanging="360"/>
      </w:pPr>
      <w:r>
        <w:t xml:space="preserve">Chairman institutional Ethical Committee. </w:t>
      </w:r>
    </w:p>
    <w:p w:rsidR="0053256A" w:rsidRDefault="005D21EA">
      <w:pPr>
        <w:numPr>
          <w:ilvl w:val="0"/>
          <w:numId w:val="4"/>
        </w:numPr>
        <w:ind w:hanging="360"/>
      </w:pPr>
      <w:r>
        <w:t xml:space="preserve">Convener inspection team KMU affiliated colleges. </w:t>
      </w:r>
    </w:p>
    <w:p w:rsidR="0053256A" w:rsidRDefault="005D21EA">
      <w:pPr>
        <w:numPr>
          <w:ilvl w:val="0"/>
          <w:numId w:val="4"/>
        </w:numPr>
        <w:ind w:hanging="360"/>
      </w:pPr>
      <w:r>
        <w:t xml:space="preserve">Chief election commissioner KMU. </w:t>
      </w:r>
    </w:p>
    <w:p w:rsidR="0053256A" w:rsidRDefault="005D21EA">
      <w:pPr>
        <w:spacing w:after="0" w:line="259" w:lineRule="auto"/>
        <w:ind w:left="720" w:firstLine="0"/>
        <w:jc w:val="left"/>
      </w:pPr>
      <w:r>
        <w:t xml:space="preserve"> </w:t>
      </w:r>
    </w:p>
    <w:p w:rsidR="0053256A" w:rsidRDefault="005D21EA">
      <w:pPr>
        <w:pStyle w:val="Heading1"/>
        <w:ind w:left="-5"/>
      </w:pPr>
      <w:r>
        <w:t xml:space="preserve">POSTGRADUATE STUDENTS </w:t>
      </w:r>
    </w:p>
    <w:p w:rsidR="0053256A" w:rsidRDefault="005D21EA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53256A" w:rsidRDefault="005D21EA">
      <w:pPr>
        <w:numPr>
          <w:ilvl w:val="0"/>
          <w:numId w:val="5"/>
        </w:numPr>
        <w:ind w:hanging="300"/>
      </w:pPr>
      <w:r>
        <w:t xml:space="preserve">22 M. Phil students completed M.Phil. </w:t>
      </w:r>
    </w:p>
    <w:p w:rsidR="0053256A" w:rsidRDefault="005D21EA">
      <w:pPr>
        <w:numPr>
          <w:ilvl w:val="0"/>
          <w:numId w:val="5"/>
        </w:numPr>
        <w:ind w:hanging="300"/>
      </w:pPr>
      <w:r>
        <w:t>06 PhD stu</w:t>
      </w:r>
      <w:r>
        <w:t xml:space="preserve">dent completed PhD </w:t>
      </w:r>
    </w:p>
    <w:p w:rsidR="0053256A" w:rsidRDefault="005D21EA">
      <w:pPr>
        <w:numPr>
          <w:ilvl w:val="0"/>
          <w:numId w:val="5"/>
        </w:numPr>
        <w:ind w:hanging="300"/>
      </w:pPr>
      <w:r>
        <w:t xml:space="preserve">06 PhD students under progress </w:t>
      </w:r>
    </w:p>
    <w:p w:rsidR="0053256A" w:rsidRDefault="005D21EA">
      <w:pPr>
        <w:numPr>
          <w:ilvl w:val="0"/>
          <w:numId w:val="5"/>
        </w:numPr>
        <w:ind w:hanging="300"/>
      </w:pPr>
      <w:r>
        <w:t xml:space="preserve">09 M. Phil students in progress </w:t>
      </w:r>
    </w:p>
    <w:p w:rsidR="0053256A" w:rsidRDefault="005D21EA">
      <w:pPr>
        <w:spacing w:after="0" w:line="259" w:lineRule="auto"/>
        <w:ind w:left="360" w:firstLine="0"/>
        <w:jc w:val="left"/>
      </w:pPr>
      <w:r>
        <w:t xml:space="preserve"> </w:t>
      </w:r>
    </w:p>
    <w:p w:rsidR="0053256A" w:rsidRDefault="005D21EA">
      <w:pPr>
        <w:pStyle w:val="Heading1"/>
        <w:ind w:left="-5"/>
      </w:pPr>
      <w:r>
        <w:t xml:space="preserve">  REVIEWER  </w:t>
      </w:r>
    </w:p>
    <w:p w:rsidR="0053256A" w:rsidRDefault="005D21EA">
      <w:pPr>
        <w:spacing w:after="0" w:line="259" w:lineRule="auto"/>
        <w:ind w:left="0" w:firstLine="0"/>
        <w:jc w:val="left"/>
      </w:pPr>
      <w:r>
        <w:t xml:space="preserve"> </w:t>
      </w:r>
    </w:p>
    <w:p w:rsidR="0053256A" w:rsidRDefault="005D21EA">
      <w:pPr>
        <w:numPr>
          <w:ilvl w:val="0"/>
          <w:numId w:val="6"/>
        </w:numPr>
        <w:ind w:hanging="360"/>
      </w:pPr>
      <w:r>
        <w:t xml:space="preserve">KMUJ [Khyber Medical University Journal] </w:t>
      </w:r>
    </w:p>
    <w:p w:rsidR="0053256A" w:rsidRDefault="005D21EA">
      <w:pPr>
        <w:numPr>
          <w:ilvl w:val="0"/>
          <w:numId w:val="6"/>
        </w:numPr>
        <w:ind w:hanging="360"/>
      </w:pPr>
      <w:r>
        <w:t xml:space="preserve">PJMS [Pakistan journal of medical sciences] </w:t>
      </w:r>
    </w:p>
    <w:p w:rsidR="0053256A" w:rsidRDefault="005D21EA">
      <w:pPr>
        <w:numPr>
          <w:ilvl w:val="0"/>
          <w:numId w:val="6"/>
        </w:numPr>
        <w:ind w:hanging="360"/>
      </w:pPr>
      <w:r>
        <w:t xml:space="preserve">ABMS KMU </w:t>
      </w:r>
    </w:p>
    <w:p w:rsidR="0053256A" w:rsidRDefault="005D21EA">
      <w:pPr>
        <w:spacing w:after="0" w:line="259" w:lineRule="auto"/>
        <w:ind w:left="720" w:firstLine="0"/>
        <w:jc w:val="left"/>
      </w:pPr>
      <w:r>
        <w:t xml:space="preserve"> </w:t>
      </w:r>
    </w:p>
    <w:p w:rsidR="0053256A" w:rsidRDefault="005D21EA">
      <w:pPr>
        <w:spacing w:after="0" w:line="259" w:lineRule="auto"/>
        <w:ind w:left="720" w:firstLine="0"/>
        <w:jc w:val="left"/>
      </w:pPr>
      <w:r>
        <w:t xml:space="preserve"> </w:t>
      </w:r>
    </w:p>
    <w:p w:rsidR="0053256A" w:rsidRDefault="005D21EA">
      <w:pPr>
        <w:pStyle w:val="Heading1"/>
        <w:ind w:left="-5"/>
      </w:pPr>
      <w:r>
        <w:t xml:space="preserve">RESEARCH COLLABORATION </w:t>
      </w:r>
    </w:p>
    <w:p w:rsidR="0053256A" w:rsidRDefault="005D21EA">
      <w:pPr>
        <w:numPr>
          <w:ilvl w:val="0"/>
          <w:numId w:val="7"/>
        </w:numPr>
        <w:ind w:hanging="360"/>
      </w:pPr>
      <w:r>
        <w:t xml:space="preserve">Indigenous. Peshawar University, </w:t>
      </w:r>
    </w:p>
    <w:p w:rsidR="0053256A" w:rsidRDefault="005D21EA">
      <w:pPr>
        <w:numPr>
          <w:ilvl w:val="0"/>
          <w:numId w:val="7"/>
        </w:numPr>
        <w:ind w:hanging="360"/>
      </w:pPr>
      <w:r>
        <w:t xml:space="preserve">Foreign Linkages </w:t>
      </w:r>
    </w:p>
    <w:p w:rsidR="0053256A" w:rsidRDefault="005D21EA">
      <w:pPr>
        <w:ind w:left="0" w:firstLine="0"/>
      </w:pPr>
      <w:r>
        <w:t xml:space="preserve">                      Nottingham university UK </w:t>
      </w:r>
    </w:p>
    <w:p w:rsidR="0053256A" w:rsidRDefault="005D21EA">
      <w:pPr>
        <w:ind w:left="0" w:firstLine="0"/>
      </w:pPr>
      <w:r>
        <w:t xml:space="preserve">                      Browns University USA </w:t>
      </w:r>
    </w:p>
    <w:p w:rsidR="0053256A" w:rsidRDefault="005D21EA">
      <w:pPr>
        <w:ind w:left="0" w:firstLine="0"/>
      </w:pPr>
      <w:r>
        <w:t xml:space="preserve">                      UCLane UK </w:t>
      </w:r>
    </w:p>
    <w:p w:rsidR="0053256A" w:rsidRDefault="005D21EA">
      <w:pPr>
        <w:spacing w:after="0" w:line="259" w:lineRule="auto"/>
        <w:ind w:left="0" w:firstLine="0"/>
        <w:jc w:val="left"/>
      </w:pPr>
      <w:r>
        <w:t xml:space="preserve"> </w:t>
      </w:r>
    </w:p>
    <w:p w:rsidR="0053256A" w:rsidRDefault="005D21EA">
      <w:pPr>
        <w:pStyle w:val="Heading1"/>
        <w:ind w:left="-5"/>
      </w:pPr>
      <w:r>
        <w:t xml:space="preserve">PUBLICATIONS (TOTAL IMPACT FACTOR 106.679) </w:t>
      </w:r>
    </w:p>
    <w:p w:rsidR="0053256A" w:rsidRDefault="005D21EA">
      <w:pPr>
        <w:spacing w:after="0" w:line="259" w:lineRule="auto"/>
        <w:ind w:left="0" w:firstLine="0"/>
        <w:jc w:val="left"/>
      </w:pPr>
      <w:r>
        <w:t xml:space="preserve"> </w:t>
      </w:r>
    </w:p>
    <w:p w:rsidR="0053256A" w:rsidRDefault="005D21EA">
      <w:pPr>
        <w:numPr>
          <w:ilvl w:val="0"/>
          <w:numId w:val="8"/>
        </w:numPr>
      </w:pPr>
      <w:r>
        <w:t xml:space="preserve">Akhtar T, Zahoor U, Khan MH, </w:t>
      </w:r>
      <w:r>
        <w:rPr>
          <w:b/>
        </w:rPr>
        <w:t xml:space="preserve">Rubina Nazli. </w:t>
      </w:r>
      <w:r>
        <w:t>Chronic bronchitis in female using solid biomass fuel in rural Peshawar-Pakistan</w:t>
      </w:r>
      <w:r>
        <w:rPr>
          <w:b/>
        </w:rPr>
        <w:t>.</w:t>
      </w:r>
      <w:r>
        <w:t xml:space="preserve"> CHEST 2007; 132: 1472-75. (</w:t>
      </w:r>
      <w:r>
        <w:rPr>
          <w:b/>
        </w:rPr>
        <w:t>Impact factor 6.519</w:t>
      </w:r>
      <w:r>
        <w:t xml:space="preserve">) </w:t>
      </w:r>
    </w:p>
    <w:p w:rsidR="0053256A" w:rsidRDefault="005D21EA">
      <w:pPr>
        <w:numPr>
          <w:ilvl w:val="0"/>
          <w:numId w:val="8"/>
        </w:numPr>
      </w:pPr>
      <w:r>
        <w:t xml:space="preserve">Akhtar T, Lutfullah G, Rahim A, </w:t>
      </w:r>
      <w:r>
        <w:rPr>
          <w:b/>
        </w:rPr>
        <w:t>Rubina Nazli</w:t>
      </w:r>
      <w:r>
        <w:t xml:space="preserve">, Serum Alanine Aminotransferase levels in Hepatitis C Patients in </w:t>
      </w:r>
      <w:r>
        <w:t>Teaching Hospitals of Peshawar. J Chem Soc. of Pakistan 2008; 30: 106-9.</w:t>
      </w:r>
      <w:r>
        <w:rPr>
          <w:b/>
        </w:rPr>
        <w:t xml:space="preserve"> (Impact factor 1.37)</w:t>
      </w:r>
      <w:r>
        <w:t xml:space="preserve"> </w:t>
      </w:r>
    </w:p>
    <w:p w:rsidR="0053256A" w:rsidRDefault="005D21EA">
      <w:pPr>
        <w:numPr>
          <w:ilvl w:val="0"/>
          <w:numId w:val="8"/>
        </w:numPr>
      </w:pPr>
      <w:r>
        <w:t xml:space="preserve">Lutfullah G, </w:t>
      </w:r>
      <w:r>
        <w:rPr>
          <w:b/>
        </w:rPr>
        <w:t>Rubina Nazli</w:t>
      </w:r>
      <w:r>
        <w:t>, Akhtar T.  Serum Aminotransferase Levels as A Marker of Liver Cirrhosis in Patients with Chronic Hepatitis C Infection.  J Chem Soc. o</w:t>
      </w:r>
      <w:r>
        <w:t xml:space="preserve">f </w:t>
      </w:r>
    </w:p>
    <w:p w:rsidR="0053256A" w:rsidRDefault="005D21EA">
      <w:pPr>
        <w:ind w:left="720" w:firstLine="0"/>
      </w:pPr>
      <w:r>
        <w:t xml:space="preserve">Pakistan.  April 2008; 30(3), 476-479.  </w:t>
      </w:r>
      <w:r>
        <w:rPr>
          <w:b/>
        </w:rPr>
        <w:t>(Impact factor 1.37</w:t>
      </w:r>
      <w:r>
        <w:t xml:space="preserve">) </w:t>
      </w:r>
    </w:p>
    <w:p w:rsidR="0053256A" w:rsidRDefault="005D21EA">
      <w:pPr>
        <w:numPr>
          <w:ilvl w:val="0"/>
          <w:numId w:val="8"/>
        </w:numPr>
      </w:pPr>
      <w:r>
        <w:t xml:space="preserve">Akhtar T, Lutfullah G, </w:t>
      </w:r>
      <w:r>
        <w:rPr>
          <w:b/>
        </w:rPr>
        <w:t>Rubina Nazli</w:t>
      </w:r>
      <w:r>
        <w:t>. Comparison of Liver Test in Cirrhotic and Non-Cirrhotic Hepatitis C Patients. J Chem Soc. of Pakistan. 30(5), 766-769, Oct. 2008. (</w:t>
      </w:r>
      <w:r>
        <w:rPr>
          <w:b/>
        </w:rPr>
        <w:t>Impact factor 1.37</w:t>
      </w:r>
      <w:r>
        <w:t xml:space="preserve">). </w:t>
      </w:r>
    </w:p>
    <w:p w:rsidR="0053256A" w:rsidRDefault="005D21EA">
      <w:pPr>
        <w:numPr>
          <w:ilvl w:val="0"/>
          <w:numId w:val="8"/>
        </w:numPr>
      </w:pPr>
      <w:r>
        <w:t xml:space="preserve">Ahmad S, </w:t>
      </w:r>
      <w:r>
        <w:rPr>
          <w:b/>
        </w:rPr>
        <w:t>Rubina Nazli</w:t>
      </w:r>
      <w:r>
        <w:t>, Akhtar T. Frequency of Eclampsia and Maternal Complications in A Tertiary Care Facility of Peshawar.  PJMR, Vol. 47, No. 4, 2008 (</w:t>
      </w:r>
      <w:r>
        <w:rPr>
          <w:b/>
        </w:rPr>
        <w:t>Impact factor</w:t>
      </w:r>
      <w:r>
        <w:t xml:space="preserve"> </w:t>
      </w:r>
      <w:r>
        <w:rPr>
          <w:b/>
        </w:rPr>
        <w:t>1.088</w:t>
      </w:r>
      <w:r>
        <w:t xml:space="preserve">) </w:t>
      </w:r>
    </w:p>
    <w:p w:rsidR="0053256A" w:rsidRDefault="005D21EA">
      <w:pPr>
        <w:numPr>
          <w:ilvl w:val="0"/>
          <w:numId w:val="8"/>
        </w:numPr>
      </w:pPr>
      <w:r>
        <w:t xml:space="preserve">Akhtar T, Lutfullah G, </w:t>
      </w:r>
      <w:r>
        <w:rPr>
          <w:b/>
        </w:rPr>
        <w:t>Rubina Nazli</w:t>
      </w:r>
      <w:r>
        <w:t>. Synthesis of</w:t>
      </w:r>
      <w:r>
        <w:rPr>
          <w:b/>
        </w:rPr>
        <w:t xml:space="preserve"> </w:t>
      </w:r>
      <w:r>
        <w:t>Phenol</w:t>
      </w:r>
      <w:r>
        <w:rPr>
          <w:b/>
        </w:rPr>
        <w:t>-</w:t>
      </w:r>
      <w:r>
        <w:t>FormaldehydeLignosulfona</w:t>
      </w:r>
      <w:r>
        <w:t>te Adhesive for Utilization as Wood binder. J Chem Soc. of Pakistan. 30(3), 2008, 486-89. (</w:t>
      </w:r>
      <w:r>
        <w:rPr>
          <w:b/>
        </w:rPr>
        <w:t>Impact factor 1.37</w:t>
      </w:r>
      <w:r>
        <w:t xml:space="preserve">) </w:t>
      </w:r>
    </w:p>
    <w:p w:rsidR="0053256A" w:rsidRDefault="005D21EA">
      <w:pPr>
        <w:numPr>
          <w:ilvl w:val="0"/>
          <w:numId w:val="8"/>
        </w:numPr>
      </w:pPr>
      <w:r>
        <w:t xml:space="preserve">Lutfullah G, Akhtar T, </w:t>
      </w:r>
      <w:r>
        <w:rPr>
          <w:b/>
        </w:rPr>
        <w:t>Rubina Nazli</w:t>
      </w:r>
      <w:r>
        <w:t>. Comparison of liver function test in Symptomatic and Asymptomatic Hepatitis C Patients. J Chem Soc. of Paki</w:t>
      </w:r>
      <w:r>
        <w:t>stan. 31(1), Feb. 2009. (</w:t>
      </w:r>
      <w:r>
        <w:rPr>
          <w:b/>
        </w:rPr>
        <w:t>Impact factor 1.37).</w:t>
      </w:r>
      <w:r>
        <w:t xml:space="preserve"> </w:t>
      </w:r>
    </w:p>
    <w:p w:rsidR="0053256A" w:rsidRDefault="005D21EA">
      <w:pPr>
        <w:numPr>
          <w:ilvl w:val="0"/>
          <w:numId w:val="8"/>
        </w:numPr>
      </w:pPr>
      <w:r>
        <w:rPr>
          <w:b/>
        </w:rPr>
        <w:t xml:space="preserve">Rubina Nazli, </w:t>
      </w:r>
      <w:r>
        <w:t>Jan MR, Shah J, Akhtar T, Rehman J, Khan MA</w:t>
      </w:r>
      <w:r>
        <w:rPr>
          <w:b/>
        </w:rPr>
        <w:t xml:space="preserve">. </w:t>
      </w:r>
      <w:r>
        <w:t>Changes in lipoprotein concentration of primiparous women with pregnancy induced hypertension. PJMR 2009; 48(4): 83-87 (</w:t>
      </w:r>
      <w:r>
        <w:rPr>
          <w:b/>
        </w:rPr>
        <w:t>Impact factor</w:t>
      </w:r>
      <w:r>
        <w:t xml:space="preserve"> </w:t>
      </w:r>
      <w:r>
        <w:rPr>
          <w:b/>
        </w:rPr>
        <w:t>1.088</w:t>
      </w:r>
      <w:r>
        <w:t xml:space="preserve">) </w:t>
      </w:r>
    </w:p>
    <w:p w:rsidR="0053256A" w:rsidRDefault="005D21EA">
      <w:pPr>
        <w:numPr>
          <w:ilvl w:val="0"/>
          <w:numId w:val="8"/>
        </w:numPr>
      </w:pPr>
      <w:r>
        <w:t>Akhtar T</w:t>
      </w:r>
      <w:r>
        <w:t xml:space="preserve">, Hussain I, Ahmad I, </w:t>
      </w:r>
      <w:r>
        <w:rPr>
          <w:b/>
        </w:rPr>
        <w:t xml:space="preserve">Rubina Nazli. </w:t>
      </w:r>
      <w:hyperlink r:id="rId7">
        <w:r>
          <w:t xml:space="preserve">Prevalence of diabetes mellitus in rural </w:t>
        </w:r>
      </w:hyperlink>
      <w:hyperlink r:id="rId8">
        <w:r>
          <w:t>adults of district Peshawar</w:t>
        </w:r>
      </w:hyperlink>
      <w:hyperlink r:id="rId9">
        <w:r>
          <w:t>.</w:t>
        </w:r>
      </w:hyperlink>
      <w:hyperlink r:id="rId10">
        <w:r>
          <w:t xml:space="preserve"> </w:t>
        </w:r>
      </w:hyperlink>
      <w:hyperlink r:id="rId11">
        <w:r>
          <w:t>Pak J Med Res</w:t>
        </w:r>
      </w:hyperlink>
      <w:hyperlink r:id="rId12">
        <w:r>
          <w:t>.</w:t>
        </w:r>
      </w:hyperlink>
      <w:r>
        <w:t xml:space="preserve"> 2011;50(3):115-9 (</w:t>
      </w:r>
      <w:r>
        <w:rPr>
          <w:b/>
        </w:rPr>
        <w:t>Impact factor</w:t>
      </w:r>
      <w:r>
        <w:t xml:space="preserve"> </w:t>
      </w:r>
      <w:r>
        <w:rPr>
          <w:b/>
        </w:rPr>
        <w:t>1.088</w:t>
      </w:r>
      <w:r>
        <w:t xml:space="preserve">) </w:t>
      </w:r>
    </w:p>
    <w:p w:rsidR="0053256A" w:rsidRDefault="005D21EA">
      <w:pPr>
        <w:numPr>
          <w:ilvl w:val="0"/>
          <w:numId w:val="8"/>
        </w:numPr>
      </w:pPr>
      <w:r>
        <w:t xml:space="preserve">Jan MR, </w:t>
      </w:r>
      <w:r>
        <w:rPr>
          <w:b/>
        </w:rPr>
        <w:t xml:space="preserve">Rubina Nazli, </w:t>
      </w:r>
      <w:r>
        <w:t>Shah J, Akhtar T</w:t>
      </w:r>
      <w:r>
        <w:rPr>
          <w:b/>
        </w:rPr>
        <w:t xml:space="preserve">. </w:t>
      </w:r>
      <w:r>
        <w:t>A study of lipoproteins in normal and pregnancy induced hypertensive women in tertiary care hospitals of the North West Frontier Province-Pakistan.  “Hypertension in Pregnancy</w:t>
      </w:r>
      <w:r>
        <w:rPr>
          <w:b/>
        </w:rPr>
        <w:t xml:space="preserve">” </w:t>
      </w:r>
      <w:r>
        <w:t>2012, Vol.31, No.2, 292299</w:t>
      </w:r>
      <w:r>
        <w:rPr>
          <w:b/>
        </w:rPr>
        <w:t>. (Impact factor 1.48</w:t>
      </w:r>
      <w:r>
        <w:t xml:space="preserve">) </w:t>
      </w:r>
    </w:p>
    <w:p w:rsidR="0053256A" w:rsidRDefault="005D21EA">
      <w:pPr>
        <w:numPr>
          <w:ilvl w:val="0"/>
          <w:numId w:val="8"/>
        </w:numPr>
      </w:pPr>
      <w:r>
        <w:rPr>
          <w:b/>
        </w:rPr>
        <w:t>Rubina Nazli</w:t>
      </w:r>
      <w:r>
        <w:t>, Khan MA, Akhtar</w:t>
      </w:r>
      <w:r>
        <w:t xml:space="preserve"> T, Sher N. Frequency of thrombocytopenia in pregnancy related hypertensive disorder patients presenting at tertiary care hospitals of Peshawar.</w:t>
      </w:r>
      <w:r>
        <w:rPr>
          <w:b/>
        </w:rPr>
        <w:t xml:space="preserve"> </w:t>
      </w:r>
      <w:r>
        <w:t>KMUJ 2013; Vol. 4, No. 3: 101-105 (</w:t>
      </w:r>
      <w:r>
        <w:rPr>
          <w:b/>
        </w:rPr>
        <w:t>Impact factor</w:t>
      </w:r>
      <w:r>
        <w:t xml:space="preserve"> </w:t>
      </w:r>
      <w:r>
        <w:rPr>
          <w:b/>
        </w:rPr>
        <w:t>0.3</w:t>
      </w:r>
      <w:r>
        <w:t xml:space="preserve">) </w:t>
      </w:r>
    </w:p>
    <w:p w:rsidR="0053256A" w:rsidRDefault="005D21EA">
      <w:pPr>
        <w:numPr>
          <w:ilvl w:val="0"/>
          <w:numId w:val="8"/>
        </w:numPr>
      </w:pPr>
      <w:r>
        <w:rPr>
          <w:b/>
        </w:rPr>
        <w:t>Rubina Nazli</w:t>
      </w:r>
      <w:r>
        <w:t>, Khan MA, Akhtar T, Lutfullah G, Mohammad N</w:t>
      </w:r>
      <w:r>
        <w:t>S, Ahmad J. Abnormal Lipid metabolism as a risk factor of eclampsia, study conducted in tertiary care Hospitals of Khyber Pakhtunkhwa Province - Pakistan. Pak J Med Sci. 2013 Nov-Dec; 29(6): 1410–1414. (</w:t>
      </w:r>
      <w:r>
        <w:rPr>
          <w:b/>
        </w:rPr>
        <w:t>Impact factor 0.8)</w:t>
      </w:r>
      <w:r>
        <w:t xml:space="preserve"> </w:t>
      </w:r>
    </w:p>
    <w:p w:rsidR="0053256A" w:rsidRDefault="005D21EA">
      <w:pPr>
        <w:numPr>
          <w:ilvl w:val="0"/>
          <w:numId w:val="8"/>
        </w:numPr>
      </w:pPr>
      <w:r>
        <w:t xml:space="preserve">Mohammad NS, </w:t>
      </w:r>
      <w:r>
        <w:rPr>
          <w:b/>
        </w:rPr>
        <w:t xml:space="preserve">Rubina Nazli, </w:t>
      </w:r>
      <w:r>
        <w:t>Khan M</w:t>
      </w:r>
      <w:r>
        <w:t>A, Akhtar T, Ahmad J, Zafar Z. Effect of combined oral contraceptive pills on lipid profile, blood pressure and body mass index in women of child bearing age. KMUJ 2013 vol.5.no.1 (</w:t>
      </w:r>
      <w:r>
        <w:rPr>
          <w:b/>
        </w:rPr>
        <w:t>Impact factor</w:t>
      </w:r>
      <w:r>
        <w:t xml:space="preserve"> </w:t>
      </w:r>
      <w:r>
        <w:rPr>
          <w:b/>
        </w:rPr>
        <w:t>0.3</w:t>
      </w:r>
      <w:r>
        <w:t xml:space="preserve">) </w:t>
      </w:r>
    </w:p>
    <w:p w:rsidR="0053256A" w:rsidRDefault="005D21EA">
      <w:pPr>
        <w:numPr>
          <w:ilvl w:val="0"/>
          <w:numId w:val="8"/>
        </w:numPr>
      </w:pPr>
      <w:r>
        <w:t xml:space="preserve">Akhtar T, Khan MH, Ullah Z, Hussain Z, </w:t>
      </w:r>
      <w:r>
        <w:rPr>
          <w:b/>
        </w:rPr>
        <w:t xml:space="preserve">Rubina Nazli, </w:t>
      </w:r>
      <w:r>
        <w:t>Lu</w:t>
      </w:r>
      <w:r>
        <w:t>tfullah G. Prevalence of zinc deficiency among rural women during childbearing age in    Peshawar Pakistan Pak. J.Pharm.Sci. 2014 Jan;27(1):173-7 (</w:t>
      </w:r>
      <w:r>
        <w:rPr>
          <w:b/>
        </w:rPr>
        <w:t>Impact factor 1.5)</w:t>
      </w:r>
      <w:r>
        <w:t xml:space="preserve"> </w:t>
      </w:r>
    </w:p>
    <w:p w:rsidR="0053256A" w:rsidRDefault="005D21EA">
      <w:pPr>
        <w:numPr>
          <w:ilvl w:val="0"/>
          <w:numId w:val="8"/>
        </w:numPr>
      </w:pPr>
      <w:r>
        <w:rPr>
          <w:b/>
        </w:rPr>
        <w:t>Rubina Nazli</w:t>
      </w:r>
      <w:r>
        <w:t>, Mohammad NS, Khan MA. Effect of duration of use of cocs (combination of eth</w:t>
      </w:r>
      <w:r>
        <w:t>inyl estradiol (0.03mg) and nongestural (o.3mg)) on serum lipid profiles, fasting blood sugar, blood pressure and BMI in child bearing age women. Appl. Environ. Biol. Sci., 4(8S) 387-392, 2014 (</w:t>
      </w:r>
      <w:r>
        <w:rPr>
          <w:b/>
        </w:rPr>
        <w:t>Impact factor. 0.7)</w:t>
      </w:r>
      <w:r>
        <w:t xml:space="preserve"> </w:t>
      </w:r>
    </w:p>
    <w:p w:rsidR="0053256A" w:rsidRDefault="005D21EA">
      <w:pPr>
        <w:numPr>
          <w:ilvl w:val="0"/>
          <w:numId w:val="8"/>
        </w:numPr>
      </w:pPr>
      <w:r>
        <w:t xml:space="preserve">Khan MA, </w:t>
      </w:r>
      <w:r>
        <w:rPr>
          <w:b/>
        </w:rPr>
        <w:t xml:space="preserve">Rubina Nazli, </w:t>
      </w:r>
      <w:r>
        <w:t>Sultans. Frequency</w:t>
      </w:r>
      <w:r>
        <w:t xml:space="preserve"> of depression among patients with typeii diabetes mellitus in Peshawar. J. Appl. Environ. Biol. Sci., 4(8S)295-299, 2014. (</w:t>
      </w:r>
      <w:r>
        <w:rPr>
          <w:b/>
        </w:rPr>
        <w:t>Impact factor. 0.7)</w:t>
      </w:r>
      <w:r>
        <w:t xml:space="preserve"> </w:t>
      </w:r>
    </w:p>
    <w:p w:rsidR="0053256A" w:rsidRDefault="005D21EA">
      <w:pPr>
        <w:numPr>
          <w:ilvl w:val="0"/>
          <w:numId w:val="8"/>
        </w:numPr>
      </w:pPr>
      <w:r>
        <w:t xml:space="preserve">Khan MA, Sultan SM, </w:t>
      </w:r>
      <w:r>
        <w:rPr>
          <w:b/>
        </w:rPr>
        <w:t>Rubina Nazli</w:t>
      </w:r>
      <w:r>
        <w:t>, Akhtar T, Khan MA, Mohammad NS, Aslam H. Depression among Patients with Type-</w:t>
      </w:r>
      <w:r>
        <w:t xml:space="preserve">II Diabetes Mellitus. Short Communications Journal of the College of Physicians and Surgeons Pakistan 2014, Vol. 24 (10): 770 </w:t>
      </w:r>
      <w:r>
        <w:rPr>
          <w:b/>
        </w:rPr>
        <w:t>(Impact factor 0.711)</w:t>
      </w:r>
      <w:r>
        <w:t xml:space="preserve"> </w:t>
      </w:r>
    </w:p>
    <w:p w:rsidR="0053256A" w:rsidRDefault="005D21EA">
      <w:pPr>
        <w:numPr>
          <w:ilvl w:val="0"/>
          <w:numId w:val="8"/>
        </w:numPr>
      </w:pPr>
      <w:r>
        <w:rPr>
          <w:b/>
        </w:rPr>
        <w:t xml:space="preserve">Rubina Nazli. </w:t>
      </w:r>
      <w:r>
        <w:t>Frequency of ABO blood groups and Rh factor in the female population of District Peshawar Pak</w:t>
      </w:r>
      <w:r>
        <w:t>istan Journal of Medical Sciences 2015.vol 31, NO4. 984..986</w:t>
      </w:r>
      <w:r>
        <w:rPr>
          <w:b/>
        </w:rPr>
        <w:t xml:space="preserve"> (Impact f 0.8)</w:t>
      </w:r>
      <w:r>
        <w:t xml:space="preserve"> </w:t>
      </w:r>
    </w:p>
    <w:p w:rsidR="0053256A" w:rsidRDefault="005D21EA">
      <w:pPr>
        <w:numPr>
          <w:ilvl w:val="0"/>
          <w:numId w:val="8"/>
        </w:numPr>
      </w:pPr>
      <w:r>
        <w:t xml:space="preserve">Durrani M, </w:t>
      </w:r>
      <w:r>
        <w:rPr>
          <w:b/>
        </w:rPr>
        <w:t xml:space="preserve">Rubina Nazli. </w:t>
      </w:r>
      <w:r>
        <w:t xml:space="preserve">Factors Causing Early Osteoporosis in Perimenopausal Women Pak Journal Physiology 2015;11(2) </w:t>
      </w:r>
      <w:r>
        <w:rPr>
          <w:b/>
        </w:rPr>
        <w:t>(Impact factor 5.5)</w:t>
      </w:r>
      <w:r>
        <w:t xml:space="preserve"> </w:t>
      </w:r>
    </w:p>
    <w:p w:rsidR="0053256A" w:rsidRDefault="005D21EA">
      <w:pPr>
        <w:numPr>
          <w:ilvl w:val="0"/>
          <w:numId w:val="8"/>
        </w:numPr>
      </w:pPr>
      <w:r>
        <w:rPr>
          <w:b/>
        </w:rPr>
        <w:t>Rubina Nazli</w:t>
      </w:r>
      <w:r>
        <w:t>, Akhtar T, Lutfullah G, Kha</w:t>
      </w:r>
      <w:r>
        <w:t>n MA, Haider J, Aslam H. Prevalence of Obesity and Associated Risk Factors in A Female Population of Rural PeshawarPakistan. KMUJ 2015, 7(1), 19-24. (</w:t>
      </w:r>
      <w:r>
        <w:rPr>
          <w:b/>
        </w:rPr>
        <w:t>Impact factor</w:t>
      </w:r>
      <w:r>
        <w:t xml:space="preserve"> </w:t>
      </w:r>
      <w:r>
        <w:rPr>
          <w:b/>
        </w:rPr>
        <w:t>0.3</w:t>
      </w:r>
      <w:r>
        <w:t xml:space="preserve">) </w:t>
      </w:r>
    </w:p>
    <w:p w:rsidR="0053256A" w:rsidRDefault="005D21EA">
      <w:pPr>
        <w:numPr>
          <w:ilvl w:val="0"/>
          <w:numId w:val="8"/>
        </w:numPr>
      </w:pPr>
      <w:r>
        <w:t xml:space="preserve">Shaheen A, Khattak S, Ali R, Sarwar MT, </w:t>
      </w:r>
      <w:r>
        <w:rPr>
          <w:b/>
        </w:rPr>
        <w:t>Rubina Nazli</w:t>
      </w:r>
      <w:r>
        <w:t>.  Severity Of Periodontitis in Di</w:t>
      </w:r>
      <w:r>
        <w:t xml:space="preserve">abetes Mellitus Type-2: Obese and Non-Obese Subjects. Advances in Basic Medical Science 1(1) (2015) </w:t>
      </w:r>
      <w:r>
        <w:rPr>
          <w:b/>
        </w:rPr>
        <w:t>(Impact factor 2.7)</w:t>
      </w:r>
      <w:r>
        <w:t xml:space="preserve"> </w:t>
      </w:r>
    </w:p>
    <w:p w:rsidR="0053256A" w:rsidRDefault="005D21EA">
      <w:pPr>
        <w:numPr>
          <w:ilvl w:val="0"/>
          <w:numId w:val="8"/>
        </w:numPr>
      </w:pPr>
      <w:r>
        <w:t>Asmat Shaheen, Roshan Ali,</w:t>
      </w:r>
      <w:r>
        <w:rPr>
          <w:b/>
        </w:rPr>
        <w:t xml:space="preserve"> Rubina Nazli</w:t>
      </w:r>
      <w:r>
        <w:t>, Tahir Sarwar Risk factors of Preeclampsia eclampsia and its adverse outcomes in low- and middl</w:t>
      </w:r>
      <w:r>
        <w:t>e-income pregnant females KMUJ 2015, Vol 7. NO.4 (</w:t>
      </w:r>
      <w:r>
        <w:rPr>
          <w:b/>
        </w:rPr>
        <w:t>Impact factor</w:t>
      </w:r>
      <w:r>
        <w:t xml:space="preserve"> </w:t>
      </w:r>
      <w:r>
        <w:rPr>
          <w:b/>
        </w:rPr>
        <w:t>0.3</w:t>
      </w:r>
      <w:r>
        <w:t xml:space="preserve">) </w:t>
      </w:r>
    </w:p>
    <w:p w:rsidR="0053256A" w:rsidRDefault="005D21EA">
      <w:pPr>
        <w:numPr>
          <w:ilvl w:val="0"/>
          <w:numId w:val="8"/>
        </w:numPr>
      </w:pPr>
      <w:r>
        <w:t xml:space="preserve">Akhtar T, </w:t>
      </w:r>
      <w:r>
        <w:rPr>
          <w:b/>
        </w:rPr>
        <w:t xml:space="preserve">Rubina Nazli. </w:t>
      </w:r>
      <w:r>
        <w:t xml:space="preserve"> Prevalence of Amoebiasis in a model research community and its confirmation using stool antigen Elisa for E</w:t>
      </w:r>
      <w:r>
        <w:rPr>
          <w:i/>
        </w:rPr>
        <w:t>ntamoeba histolytica.</w:t>
      </w:r>
      <w:r>
        <w:t xml:space="preserve"> Pak. J. Pharmaceutical Sciences.</w:t>
      </w:r>
      <w:r>
        <w:t xml:space="preserve">  Vol.29 No 5, year 2016 </w:t>
      </w:r>
      <w:r>
        <w:rPr>
          <w:b/>
        </w:rPr>
        <w:t>(Impact f 1.5)</w:t>
      </w:r>
      <w:r>
        <w:t xml:space="preserve"> </w:t>
      </w:r>
    </w:p>
    <w:p w:rsidR="0053256A" w:rsidRDefault="005D21EA">
      <w:pPr>
        <w:numPr>
          <w:ilvl w:val="0"/>
          <w:numId w:val="8"/>
        </w:numPr>
        <w:spacing w:after="27"/>
      </w:pPr>
      <w:r>
        <w:rPr>
          <w:b/>
        </w:rPr>
        <w:t>Rubina Nazli</w:t>
      </w:r>
      <w:r>
        <w:t>, Tasleem Akhtar</w:t>
      </w:r>
      <w:r>
        <w:rPr>
          <w:vertAlign w:val="superscript"/>
        </w:rPr>
        <w:t>2</w:t>
      </w:r>
      <w:r>
        <w:t>, Nabila Sher</w:t>
      </w:r>
      <w:r>
        <w:rPr>
          <w:vertAlign w:val="superscript"/>
        </w:rPr>
        <w:t>3,</w:t>
      </w:r>
      <w:r>
        <w:t xml:space="preserve"> Jamila Haider</w:t>
      </w:r>
      <w:r>
        <w:rPr>
          <w:vertAlign w:val="superscript"/>
        </w:rPr>
        <w:t>4*</w:t>
      </w:r>
      <w:r>
        <w:t>, M. Akmal Khan</w:t>
      </w:r>
      <w:r>
        <w:rPr>
          <w:vertAlign w:val="superscript"/>
        </w:rPr>
        <w:t>5</w:t>
      </w:r>
      <w:r>
        <w:t>, Hina Aslam</w:t>
      </w:r>
      <w:r>
        <w:rPr>
          <w:vertAlign w:val="superscript"/>
        </w:rPr>
        <w:t>6</w:t>
      </w:r>
      <w:r>
        <w:t xml:space="preserve"> Comparison of maternal serum lipoproteins in normal pregnancy and primiparous patients with </w:t>
      </w:r>
      <w:r>
        <w:t xml:space="preserve">eclampsia. Pak J Med Sci Vol 32 No 4 2016 </w:t>
      </w:r>
      <w:r>
        <w:rPr>
          <w:b/>
        </w:rPr>
        <w:t>(impact f 0.8)</w:t>
      </w:r>
      <w:r>
        <w:t xml:space="preserve"> </w:t>
      </w:r>
    </w:p>
    <w:p w:rsidR="0053256A" w:rsidRDefault="005D21EA">
      <w:pPr>
        <w:numPr>
          <w:ilvl w:val="0"/>
          <w:numId w:val="8"/>
        </w:numPr>
      </w:pPr>
      <w:r>
        <w:t>Asmat Shaheen,</w:t>
      </w:r>
      <w:r>
        <w:rPr>
          <w:b/>
        </w:rPr>
        <w:t xml:space="preserve"> Rubina Nazli</w:t>
      </w:r>
      <w:r>
        <w:t xml:space="preserve">, Adipokine Serum visfatin level in pregnancy induced hypertension and uncomplicated pregnancy </w:t>
      </w:r>
      <w:hyperlink r:id="rId13">
        <w:r>
          <w:t>Pak</w:t>
        </w:r>
        <w:r>
          <w:t xml:space="preserve"> J Med Sci</w:t>
        </w:r>
      </w:hyperlink>
      <w:hyperlink r:id="rId14">
        <w:r>
          <w:t>.</w:t>
        </w:r>
      </w:hyperlink>
      <w:r>
        <w:t xml:space="preserve"> 2016 Nov-Dec; 32(6): 1419–1424. (</w:t>
      </w:r>
      <w:r>
        <w:rPr>
          <w:b/>
        </w:rPr>
        <w:t>Impact Factor 0.8)</w:t>
      </w:r>
      <w:r>
        <w:t xml:space="preserve"> </w:t>
      </w:r>
    </w:p>
    <w:p w:rsidR="0053256A" w:rsidRDefault="005D21EA">
      <w:pPr>
        <w:numPr>
          <w:ilvl w:val="0"/>
          <w:numId w:val="8"/>
        </w:numPr>
      </w:pPr>
      <w:r>
        <w:t xml:space="preserve">Asmat Shaheen, Salim Khattak, Zahoor Ahmed, Musarrat Jabeen, </w:t>
      </w:r>
      <w:r>
        <w:rPr>
          <w:b/>
        </w:rPr>
        <w:t>Rubina Nazli</w:t>
      </w:r>
      <w:r>
        <w:t>, Roshan Ali circulating visfatin level and i</w:t>
      </w:r>
      <w:r>
        <w:t xml:space="preserve">ts association with lipid biomarkers in pregnancy induced hypertension. GJMS </w:t>
      </w:r>
      <w:hyperlink r:id="rId15">
        <w:r>
          <w:t xml:space="preserve"> </w:t>
        </w:r>
      </w:hyperlink>
      <w:hyperlink r:id="rId16">
        <w:r>
          <w:t>Vol 14, No 4 (2016)</w:t>
        </w:r>
      </w:hyperlink>
      <w:hyperlink r:id="rId17">
        <w:r>
          <w:t xml:space="preserve"> </w:t>
        </w:r>
      </w:hyperlink>
      <w:r>
        <w:rPr>
          <w:b/>
        </w:rPr>
        <w:t>(Impact Factor</w:t>
      </w:r>
      <w:r>
        <w:t xml:space="preserve">: </w:t>
      </w:r>
      <w:r>
        <w:rPr>
          <w:b/>
        </w:rPr>
        <w:t>0.422)</w:t>
      </w:r>
      <w:r>
        <w:t xml:space="preserve"> </w:t>
      </w:r>
    </w:p>
    <w:p w:rsidR="0053256A" w:rsidRDefault="005D21EA">
      <w:pPr>
        <w:numPr>
          <w:ilvl w:val="0"/>
          <w:numId w:val="8"/>
        </w:numPr>
      </w:pPr>
      <w:r>
        <w:t>Screening of adult dental patients visiting Khyber College of Dentistry, Peshawar for     HBV and HCV infections and identifying the associated risk factors. J</w:t>
      </w:r>
      <w:r>
        <w:t xml:space="preserve">amila Haider </w:t>
      </w:r>
    </w:p>
    <w:p w:rsidR="0053256A" w:rsidRDefault="005D21EA">
      <w:pPr>
        <w:ind w:left="720" w:firstLine="0"/>
      </w:pPr>
      <w:r>
        <w:t xml:space="preserve">Ghosia Lutfullah, </w:t>
      </w:r>
      <w:r>
        <w:rPr>
          <w:b/>
        </w:rPr>
        <w:t>Rubina Nazli</w:t>
      </w:r>
      <w:r>
        <w:t>, Tasleem Akhtar. Pak J Med Sci 2017 Vol. 33 No. 3 (</w:t>
      </w:r>
      <w:r>
        <w:rPr>
          <w:b/>
        </w:rPr>
        <w:t>Impact Factor 0.8)</w:t>
      </w:r>
      <w:r>
        <w:t xml:space="preserve"> </w:t>
      </w:r>
    </w:p>
    <w:p w:rsidR="0053256A" w:rsidRDefault="005D21EA">
      <w:pPr>
        <w:numPr>
          <w:ilvl w:val="0"/>
          <w:numId w:val="8"/>
        </w:numPr>
      </w:pPr>
      <w:r>
        <w:t xml:space="preserve">Khadija Habib, Nazish Farooq, Sadia Fatima, </w:t>
      </w:r>
      <w:r>
        <w:rPr>
          <w:b/>
        </w:rPr>
        <w:t>Rubina Nazli</w:t>
      </w:r>
      <w:r>
        <w:t xml:space="preserve">  iron deficiency status in first time, replacement, voluntary  and regular male blo</w:t>
      </w:r>
      <w:r>
        <w:t xml:space="preserve">od     donors   of Peshawar Khyber Pakhtunkhwa, Zeeshan Kibria KMUJ </w:t>
      </w:r>
      <w:hyperlink r:id="rId18">
        <w:r>
          <w:rPr>
            <w:shd w:val="clear" w:color="auto" w:fill="CCDDCC"/>
          </w:rPr>
          <w:t>Vol 9, No 2 (2017</w:t>
        </w:r>
      </w:hyperlink>
      <w:hyperlink r:id="rId19">
        <w:r>
          <w:rPr>
            <w:shd w:val="clear" w:color="auto" w:fill="CCDDCC"/>
          </w:rPr>
          <w:t>)</w:t>
        </w:r>
      </w:hyperlink>
      <w:r>
        <w:rPr>
          <w:shd w:val="clear" w:color="auto" w:fill="CCDDCC"/>
        </w:rPr>
        <w:t xml:space="preserve"> </w:t>
      </w:r>
      <w:r>
        <w:t>(</w:t>
      </w:r>
      <w:r>
        <w:rPr>
          <w:b/>
        </w:rPr>
        <w:t>Impact factor</w:t>
      </w:r>
      <w:r>
        <w:t xml:space="preserve"> </w:t>
      </w:r>
      <w:r>
        <w:rPr>
          <w:b/>
        </w:rPr>
        <w:t>0.3</w:t>
      </w:r>
      <w:r>
        <w:t>)</w:t>
      </w:r>
      <w:r>
        <w:rPr>
          <w:b/>
        </w:rPr>
        <w:t xml:space="preserve"> </w:t>
      </w:r>
    </w:p>
    <w:p w:rsidR="0053256A" w:rsidRDefault="005D21EA">
      <w:pPr>
        <w:numPr>
          <w:ilvl w:val="0"/>
          <w:numId w:val="8"/>
        </w:numPr>
      </w:pPr>
      <w:r>
        <w:t xml:space="preserve">Ayesha Zakir, Farhat Shehzad, </w:t>
      </w:r>
      <w:r>
        <w:rPr>
          <w:b/>
        </w:rPr>
        <w:t>Rubina Nazli</w:t>
      </w:r>
      <w:r>
        <w:t xml:space="preserve"> Frequency and association of risk factors in development of gestational diabetes mellitus KMUJ</w:t>
      </w:r>
      <w:hyperlink r:id="rId20">
        <w:r>
          <w:rPr>
            <w:i/>
          </w:rPr>
          <w:t xml:space="preserve"> </w:t>
        </w:r>
      </w:hyperlink>
      <w:hyperlink r:id="rId21">
        <w:r>
          <w:rPr>
            <w:shd w:val="clear" w:color="auto" w:fill="CCDDCC"/>
          </w:rPr>
          <w:t>Vol 9, No 3 (2017)</w:t>
        </w:r>
      </w:hyperlink>
      <w:hyperlink r:id="rId22">
        <w:r>
          <w:t xml:space="preserve"> </w:t>
        </w:r>
      </w:hyperlink>
      <w:r>
        <w:t>(</w:t>
      </w:r>
      <w:r>
        <w:rPr>
          <w:b/>
        </w:rPr>
        <w:t>Impact factor</w:t>
      </w:r>
      <w:r>
        <w:t xml:space="preserve"> </w:t>
      </w:r>
      <w:r>
        <w:rPr>
          <w:b/>
        </w:rPr>
        <w:t>0.3</w:t>
      </w:r>
      <w:r>
        <w:t>)</w:t>
      </w:r>
      <w:r>
        <w:rPr>
          <w:b/>
        </w:rPr>
        <w:t xml:space="preserve"> </w:t>
      </w:r>
    </w:p>
    <w:p w:rsidR="0053256A" w:rsidRDefault="005D21EA">
      <w:pPr>
        <w:numPr>
          <w:ilvl w:val="0"/>
          <w:numId w:val="8"/>
        </w:numPr>
      </w:pPr>
      <w:r>
        <w:t xml:space="preserve">Muhammad </w:t>
      </w:r>
      <w:r>
        <w:t xml:space="preserve">Jaseem Khan, </w:t>
      </w:r>
      <w:r>
        <w:rPr>
          <w:b/>
        </w:rPr>
        <w:t>Rubina Nazli</w:t>
      </w:r>
      <w:r>
        <w:t xml:space="preserve">, Jawad Ahmed, Sulman Basit, Whole Genome Sequencing instead of Whole Exome Sequencing is required to identify the </w:t>
      </w:r>
    </w:p>
    <w:p w:rsidR="0053256A" w:rsidRDefault="005D21EA">
      <w:pPr>
        <w:ind w:left="720" w:firstLine="0"/>
      </w:pPr>
      <w:r>
        <w:t xml:space="preserve">Genetic Causes of Polycystic Ovary Syndrome in Pakistani families. Pak J Med Sci,  </w:t>
      </w:r>
      <w:hyperlink r:id="rId23">
        <w:r>
          <w:t>Vol 34, No 3 (2018)</w:t>
        </w:r>
      </w:hyperlink>
      <w:hyperlink r:id="rId24">
        <w:r>
          <w:t xml:space="preserve"> </w:t>
        </w:r>
      </w:hyperlink>
      <w:r>
        <w:t>(</w:t>
      </w:r>
      <w:r>
        <w:rPr>
          <w:b/>
        </w:rPr>
        <w:t xml:space="preserve">Impact Factor 0.8) </w:t>
      </w:r>
    </w:p>
    <w:p w:rsidR="0053256A" w:rsidRDefault="005D21EA">
      <w:pPr>
        <w:numPr>
          <w:ilvl w:val="0"/>
          <w:numId w:val="8"/>
        </w:numPr>
      </w:pPr>
      <w:r>
        <w:t xml:space="preserve">A.C. Zielen M.J. Khan N. Pollock H. Jiang J. Ahmed R. </w:t>
      </w:r>
      <w:r>
        <w:rPr>
          <w:b/>
        </w:rPr>
        <w:t>Nazli M</w:t>
      </w:r>
      <w:r>
        <w:t>. Jabeen A. Yatsenko A. Rajkovic A novel h</w:t>
      </w:r>
      <w:r>
        <w:t>omozygous frame‐shift variant in the LHCGR gene is associated with primary ovarian insufficiency in a Pakistani family Clinical Genetics Volume 94, Issue 2 JULY 2018. (</w:t>
      </w:r>
      <w:r>
        <w:rPr>
          <w:b/>
        </w:rPr>
        <w:t xml:space="preserve">Impact Factor 3.512) </w:t>
      </w:r>
    </w:p>
    <w:p w:rsidR="0053256A" w:rsidRDefault="005D21EA">
      <w:pPr>
        <w:numPr>
          <w:ilvl w:val="0"/>
          <w:numId w:val="8"/>
        </w:numPr>
      </w:pPr>
      <w:r>
        <w:t xml:space="preserve">S Fatima, A Zubair, F Nawab, MJ Khan, </w:t>
      </w:r>
      <w:r>
        <w:rPr>
          <w:b/>
        </w:rPr>
        <w:t>R Nazli</w:t>
      </w:r>
      <w:r>
        <w:t xml:space="preserve">, I Shah </w:t>
      </w:r>
      <w:hyperlink r:id="rId25">
        <w:r>
          <w:t>The</w:t>
        </w:r>
      </w:hyperlink>
      <w:hyperlink r:id="rId26">
        <w:r>
          <w:t xml:space="preserve"> </w:t>
        </w:r>
      </w:hyperlink>
      <w:hyperlink r:id="rId27">
        <w:r>
          <w:t xml:space="preserve">clinical outcomes of </w:t>
        </w:r>
      </w:hyperlink>
      <w:hyperlink r:id="rId28">
        <w:r>
          <w:t>high</w:t>
        </w:r>
      </w:hyperlink>
      <w:hyperlink r:id="rId29">
        <w:r>
          <w:t xml:space="preserve">-        </w:t>
        </w:r>
      </w:hyperlink>
      <w:hyperlink r:id="rId30">
        <w:r>
          <w:t>caloric lipid</w:t>
        </w:r>
      </w:hyperlink>
      <w:hyperlink r:id="rId31">
        <w:r>
          <w:t>-</w:t>
        </w:r>
      </w:hyperlink>
      <w:hyperlink r:id="rId32">
        <w:r>
          <w:t xml:space="preserve">based nutritional supplements on energy intake and lipid </w:t>
        </w:r>
      </w:hyperlink>
      <w:hyperlink r:id="rId33">
        <w:r>
          <w:t>profile of moderate   underweight children: A randomized control trial</w:t>
        </w:r>
      </w:hyperlink>
      <w:hyperlink r:id="rId34">
        <w:r>
          <w:t xml:space="preserve"> </w:t>
        </w:r>
      </w:hyperlink>
      <w:r>
        <w:t xml:space="preserve">I Shah. Clinical Nutrition 37, S295, 2018 </w:t>
      </w:r>
      <w:r>
        <w:t>(</w:t>
      </w:r>
      <w:r>
        <w:rPr>
          <w:b/>
        </w:rPr>
        <w:t xml:space="preserve">Impact Factor 4.51) </w:t>
      </w:r>
    </w:p>
    <w:p w:rsidR="0053256A" w:rsidRDefault="005D21EA">
      <w:pPr>
        <w:numPr>
          <w:ilvl w:val="0"/>
          <w:numId w:val="8"/>
        </w:numPr>
      </w:pPr>
      <w:r>
        <w:t xml:space="preserve">Khan MJ, </w:t>
      </w:r>
      <w:r>
        <w:rPr>
          <w:b/>
        </w:rPr>
        <w:t>Nazli R</w:t>
      </w:r>
      <w:r>
        <w:t>, Ahmed J, Ullah A. Evaluation of chromosomal abnormalities and Y   chromosome microdeletion in infertile males of 10 families - A case series. JPMA. 2018 (In press). (</w:t>
      </w:r>
      <w:r>
        <w:rPr>
          <w:b/>
        </w:rPr>
        <w:t xml:space="preserve">Impact Factor 0.40) </w:t>
      </w:r>
    </w:p>
    <w:p w:rsidR="0053256A" w:rsidRDefault="005D21EA">
      <w:pPr>
        <w:numPr>
          <w:ilvl w:val="0"/>
          <w:numId w:val="8"/>
        </w:numPr>
      </w:pPr>
      <w:r>
        <w:t>Nijole Pollock, Huaiyang Jian</w:t>
      </w:r>
      <w:r>
        <w:t xml:space="preserve">g, Carlos Castro, </w:t>
      </w:r>
      <w:r>
        <w:rPr>
          <w:b/>
        </w:rPr>
        <w:t xml:space="preserve">Rubina Nazli, </w:t>
      </w:r>
      <w:r>
        <w:t xml:space="preserve">Jawad Ahmed, Sulman Basit, Aleksandar Rajkovic, Alexander Yatsenko. A novel nonsense </w:t>
      </w:r>
      <w:r>
        <w:rPr>
          <w:i/>
        </w:rPr>
        <w:t xml:space="preserve">ADGRG2 </w:t>
      </w:r>
      <w:r>
        <w:t>mutation in a large Pakistani family with azoospermia and male infertility. Clinical Reports. 2018 (In press). (</w:t>
      </w:r>
      <w:r>
        <w:rPr>
          <w:b/>
        </w:rPr>
        <w:t xml:space="preserve">Impact Factor 0.2) </w:t>
      </w:r>
    </w:p>
    <w:p w:rsidR="0053256A" w:rsidRDefault="005D21EA">
      <w:pPr>
        <w:numPr>
          <w:ilvl w:val="0"/>
          <w:numId w:val="8"/>
        </w:numPr>
      </w:pPr>
      <w:r>
        <w:t xml:space="preserve">Muhammad Jaseem Khan, Nijole Pollock, Huaiyang Jiang, Carlos Castro, </w:t>
      </w:r>
      <w:r>
        <w:rPr>
          <w:b/>
        </w:rPr>
        <w:t>Rubina Nazli</w:t>
      </w:r>
      <w:r>
        <w:t xml:space="preserve">, Jawad Ahmed, Sulman Basit, "X-linked </w:t>
      </w:r>
      <w:r>
        <w:rPr>
          <w:i/>
        </w:rPr>
        <w:t>ADGRG2</w:t>
      </w:r>
      <w:r>
        <w:t xml:space="preserve"> mutation and obstructive azoospermia in a large Pakistani family" Scientific Reports [Nature] Nov.2018 (</w:t>
      </w:r>
      <w:r>
        <w:rPr>
          <w:b/>
        </w:rPr>
        <w:t xml:space="preserve">Impact Factor 4.12) </w:t>
      </w:r>
    </w:p>
    <w:p w:rsidR="0053256A" w:rsidRDefault="005D21EA">
      <w:pPr>
        <w:numPr>
          <w:ilvl w:val="0"/>
          <w:numId w:val="8"/>
        </w:numPr>
      </w:pPr>
      <w:r>
        <w:t>Eval</w:t>
      </w:r>
      <w:r>
        <w:t xml:space="preserve">uation of chromosomal abnormalities and Y chromosome microdeletion in infertile males of   10 families. Muhammad Jaseem Khan, Anwar Ullah, </w:t>
      </w:r>
      <w:r>
        <w:rPr>
          <w:b/>
        </w:rPr>
        <w:t>Rubina Nazli</w:t>
      </w:r>
      <w:r>
        <w:t xml:space="preserve">, Jawad Ahmed. JPMA. Vol. 69, No. 04, April 2019. </w:t>
      </w:r>
      <w:r>
        <w:rPr>
          <w:b/>
        </w:rPr>
        <w:t>(</w:t>
      </w:r>
      <w:r>
        <w:rPr>
          <w:b/>
          <w:color w:val="1F1F1F"/>
        </w:rPr>
        <w:t xml:space="preserve">Impact factor is </w:t>
      </w:r>
      <w:r>
        <w:rPr>
          <w:b/>
          <w:color w:val="040C28"/>
          <w:shd w:val="clear" w:color="auto" w:fill="D3E3FD"/>
        </w:rPr>
        <w:t>1.002)</w:t>
      </w:r>
      <w:r>
        <w:rPr>
          <w:b/>
        </w:rPr>
        <w:t xml:space="preserve"> </w:t>
      </w:r>
    </w:p>
    <w:p w:rsidR="0053256A" w:rsidRDefault="005D21EA">
      <w:pPr>
        <w:numPr>
          <w:ilvl w:val="0"/>
          <w:numId w:val="8"/>
        </w:numPr>
      </w:pPr>
      <w:r>
        <w:t xml:space="preserve">Frequency of dyslipidemia in </w:t>
      </w:r>
      <w:r>
        <w:t>young overweight and obese students (age 10-16 years) in private schools of swat</w:t>
      </w:r>
      <w:r>
        <w:rPr>
          <w:b/>
        </w:rPr>
        <w:t xml:space="preserve">. Rubina Nazli </w:t>
      </w:r>
      <w:r>
        <w:rPr>
          <w:i/>
        </w:rPr>
        <w:t>at all</w:t>
      </w:r>
      <w:r>
        <w:t xml:space="preserve"> KMUJ</w:t>
      </w:r>
      <w:hyperlink r:id="rId35">
        <w:r>
          <w:rPr>
            <w:b/>
          </w:rPr>
          <w:t xml:space="preserve"> </w:t>
        </w:r>
      </w:hyperlink>
      <w:hyperlink r:id="rId36">
        <w:r>
          <w:rPr>
            <w:u w:val="single" w:color="000000"/>
          </w:rPr>
          <w:t xml:space="preserve">Vol 26 No 06 (2019): </w:t>
        </w:r>
      </w:hyperlink>
      <w:hyperlink r:id="rId37">
        <w:r>
          <w:t xml:space="preserve"> </w:t>
        </w:r>
      </w:hyperlink>
      <w:r>
        <w:t>(</w:t>
      </w:r>
      <w:r>
        <w:rPr>
          <w:b/>
        </w:rPr>
        <w:t>Impact factor</w:t>
      </w:r>
      <w:r>
        <w:t xml:space="preserve"> </w:t>
      </w:r>
      <w:r>
        <w:rPr>
          <w:b/>
        </w:rPr>
        <w:t>0.3</w:t>
      </w:r>
      <w:r>
        <w:t xml:space="preserve">) </w:t>
      </w:r>
    </w:p>
    <w:p w:rsidR="0053256A" w:rsidRDefault="005D21EA">
      <w:pPr>
        <w:numPr>
          <w:ilvl w:val="0"/>
          <w:numId w:val="8"/>
        </w:numPr>
      </w:pPr>
      <w:r>
        <w:t xml:space="preserve">Khan, N., Khan, Z., </w:t>
      </w:r>
      <w:r>
        <w:rPr>
          <w:b/>
        </w:rPr>
        <w:t>Nazli, R.,</w:t>
      </w:r>
      <w:r>
        <w:t xml:space="preserve"> Arzeen, S., Arzeen, N., &amp; Akhtar, T. (2021). Effect Of Iron Deficiency Anemia On Intelligence </w:t>
      </w:r>
      <w:r>
        <w:t xml:space="preserve">Quotient In School Going Children Of </w:t>
      </w:r>
    </w:p>
    <w:p w:rsidR="0053256A" w:rsidRDefault="005D21EA">
      <w:pPr>
        <w:ind w:left="720" w:firstLine="0"/>
      </w:pPr>
      <w:r>
        <w:t xml:space="preserve">Peshawar Khyber Pakhtunkhwa, Pakistan. Khyber Medical University Journal, 13(4), 222–6. https://doi.org/10.35845/kmuj.2021.21307 </w:t>
      </w:r>
    </w:p>
    <w:p w:rsidR="0053256A" w:rsidRDefault="005D21EA">
      <w:pPr>
        <w:numPr>
          <w:ilvl w:val="0"/>
          <w:numId w:val="8"/>
        </w:numPr>
      </w:pPr>
      <w:r>
        <w:t xml:space="preserve">Abdur Rahim, Tanveer Shafqat, </w:t>
      </w:r>
      <w:r>
        <w:rPr>
          <w:b/>
        </w:rPr>
        <w:t>Rubina Nazli</w:t>
      </w:r>
      <w:r>
        <w:t>, Ghosia Lutfullah, Sadia Fatima, Aqsa Zubair.</w:t>
      </w:r>
      <w:r>
        <w:t xml:space="preserve">  Noninvasive parameters and staging of liver fibrosis in chronic hepatitis c patients DOI: 10.35845/kmuj.2019.18561 (</w:t>
      </w:r>
      <w:r>
        <w:rPr>
          <w:b/>
        </w:rPr>
        <w:t>Impact factor</w:t>
      </w:r>
      <w:r>
        <w:t xml:space="preserve"> </w:t>
      </w:r>
      <w:r>
        <w:rPr>
          <w:b/>
        </w:rPr>
        <w:t>0.3</w:t>
      </w:r>
      <w:r>
        <w:t xml:space="preserve">) </w:t>
      </w:r>
    </w:p>
    <w:p w:rsidR="0053256A" w:rsidRDefault="005D21EA">
      <w:pPr>
        <w:numPr>
          <w:ilvl w:val="0"/>
          <w:numId w:val="8"/>
        </w:numPr>
      </w:pPr>
      <w:r>
        <w:t xml:space="preserve">Durrani M, </w:t>
      </w:r>
      <w:r>
        <w:rPr>
          <w:b/>
        </w:rPr>
        <w:t>Nazli R</w:t>
      </w:r>
      <w:r>
        <w:t>, Fatima S, Abubakr M, Shafiq M. Impact of feeding practices, maternal dietary habits and maternal b</w:t>
      </w:r>
      <w:r>
        <w:t>ody mass index on growth pattern in breast-fed and formula-fed infants. Khyber Medical University Journal. 2020;12(1):43-8. (</w:t>
      </w:r>
      <w:r>
        <w:rPr>
          <w:b/>
        </w:rPr>
        <w:t>Impact factor</w:t>
      </w:r>
      <w:r>
        <w:t xml:space="preserve"> </w:t>
      </w:r>
      <w:r>
        <w:rPr>
          <w:b/>
        </w:rPr>
        <w:t>0.3</w:t>
      </w:r>
      <w:r>
        <w:t>)</w:t>
      </w:r>
      <w:r>
        <w:rPr>
          <w:b/>
        </w:rPr>
        <w:t xml:space="preserve"> </w:t>
      </w:r>
    </w:p>
    <w:p w:rsidR="0053256A" w:rsidRDefault="005D21EA">
      <w:pPr>
        <w:numPr>
          <w:ilvl w:val="0"/>
          <w:numId w:val="8"/>
        </w:numPr>
      </w:pPr>
      <w:r>
        <w:t xml:space="preserve">Mehwish Durrani, </w:t>
      </w:r>
      <w:r>
        <w:rPr>
          <w:b/>
        </w:rPr>
        <w:t>Rubina Nazli</w:t>
      </w:r>
      <w:r>
        <w:t xml:space="preserve">, Sadia Fatima, Muhammad Abubakr. Impact of feeding practice on diversity pattern </w:t>
      </w:r>
      <w:r>
        <w:t xml:space="preserve">of the gut microbiome in infants Ayub Med Coll Abbottabad. Oct-Dec 2020;32(4):551-557. </w:t>
      </w:r>
      <w:r>
        <w:rPr>
          <w:b/>
        </w:rPr>
        <w:t>(Impact Factor 0.60)</w:t>
      </w:r>
      <w:r>
        <w:t xml:space="preserve"> </w:t>
      </w:r>
    </w:p>
    <w:p w:rsidR="0053256A" w:rsidRDefault="005D21EA">
      <w:pPr>
        <w:numPr>
          <w:ilvl w:val="0"/>
          <w:numId w:val="8"/>
        </w:numPr>
      </w:pPr>
      <w:r>
        <w:t xml:space="preserve">Fozia Fozia, </w:t>
      </w:r>
      <w:r>
        <w:rPr>
          <w:b/>
        </w:rPr>
        <w:t>Rubina Nazli</w:t>
      </w:r>
      <w:r>
        <w:t xml:space="preserve">, Sher Alam Khan 2 Novel Homozygous Mutations in the </w:t>
      </w:r>
    </w:p>
    <w:p w:rsidR="0053256A" w:rsidRDefault="005D21EA">
      <w:pPr>
        <w:spacing w:after="1" w:line="240" w:lineRule="auto"/>
        <w:ind w:left="715" w:hanging="10"/>
        <w:jc w:val="left"/>
      </w:pPr>
      <w:r>
        <w:t>Genes TGM1, SULT2B1, SPINK5 and FLG in Four Families Underlying Cong</w:t>
      </w:r>
      <w:r>
        <w:t xml:space="preserve">enital Ichthyosis. </w:t>
      </w:r>
      <w:r>
        <w:tab/>
        <w:t xml:space="preserve">Genes </w:t>
      </w:r>
      <w:r>
        <w:tab/>
        <w:t xml:space="preserve">2021, </w:t>
      </w:r>
      <w:r>
        <w:tab/>
        <w:t xml:space="preserve">12(3), </w:t>
      </w:r>
      <w:r>
        <w:tab/>
        <w:t xml:space="preserve">373; </w:t>
      </w:r>
      <w:r>
        <w:tab/>
        <w:t>(</w:t>
      </w:r>
      <w:r>
        <w:rPr>
          <w:b/>
        </w:rPr>
        <w:t xml:space="preserve">Impact </w:t>
      </w:r>
      <w:r>
        <w:rPr>
          <w:b/>
        </w:rPr>
        <w:tab/>
        <w:t>Factor</w:t>
      </w:r>
      <w:r>
        <w:t xml:space="preserve"> </w:t>
      </w:r>
      <w:r>
        <w:tab/>
      </w:r>
      <w:r>
        <w:rPr>
          <w:b/>
        </w:rPr>
        <w:t>3.85)</w:t>
      </w:r>
      <w:r>
        <w:t xml:space="preserve"> </w:t>
      </w:r>
      <w:hyperlink r:id="rId38">
        <w:r>
          <w:rPr>
            <w:color w:val="0000FF"/>
            <w:u w:val="single" w:color="0000FF"/>
          </w:rPr>
          <w:t>https://doi.org/10.3390/genes12030373</w:t>
        </w:r>
      </w:hyperlink>
      <w:hyperlink r:id="rId39">
        <w:r>
          <w:rPr>
            <w:color w:val="0000FF"/>
          </w:rPr>
          <w:t xml:space="preserve"> </w:t>
        </w:r>
      </w:hyperlink>
    </w:p>
    <w:p w:rsidR="0053256A" w:rsidRDefault="005D21EA">
      <w:pPr>
        <w:numPr>
          <w:ilvl w:val="0"/>
          <w:numId w:val="8"/>
        </w:numPr>
      </w:pPr>
      <w:r>
        <w:t xml:space="preserve">Mehwish Durrani, </w:t>
      </w:r>
      <w:r>
        <w:rPr>
          <w:b/>
        </w:rPr>
        <w:t>Rubina Nazli</w:t>
      </w:r>
      <w:r>
        <w:t>, Nabila Sher, Muhammad Abubakr, Johar Ali Gut microbiome profile in zinc deficient infants using next generation sequencing Vol 13 No 1 (2021): KMUJ 2021; VOL 13; ISSUE 1 - JAN- MAR (</w:t>
      </w:r>
      <w:r>
        <w:rPr>
          <w:b/>
        </w:rPr>
        <w:t>Impact factor</w:t>
      </w:r>
      <w:r>
        <w:t xml:space="preserve"> </w:t>
      </w:r>
      <w:r>
        <w:rPr>
          <w:b/>
        </w:rPr>
        <w:t>0.3</w:t>
      </w:r>
      <w:r>
        <w:t>)</w:t>
      </w:r>
      <w:r>
        <w:rPr>
          <w:color w:val="0000FF"/>
        </w:rPr>
        <w:t xml:space="preserve"> </w:t>
      </w:r>
    </w:p>
    <w:p w:rsidR="0053256A" w:rsidRDefault="005D21EA">
      <w:pPr>
        <w:numPr>
          <w:ilvl w:val="0"/>
          <w:numId w:val="8"/>
        </w:numPr>
      </w:pPr>
      <w:r>
        <w:t xml:space="preserve">Nida Khan, Zahid Khan, </w:t>
      </w:r>
      <w:r>
        <w:rPr>
          <w:b/>
        </w:rPr>
        <w:t>Rubina Nazli</w:t>
      </w:r>
      <w:r>
        <w:t>, Saima Arzeen, N</w:t>
      </w:r>
      <w:r>
        <w:t>aeema Arzeen, Tasleem Akhtar: "Effect of Iron Deficiency Anemia on Intelligence Quotient in School Going Children of   Peshawar city". KMUJ 2021 Vol 13 Issue 4 Oct-Dec. (</w:t>
      </w:r>
      <w:r>
        <w:rPr>
          <w:b/>
        </w:rPr>
        <w:t>Impact factor</w:t>
      </w:r>
      <w:r>
        <w:t xml:space="preserve"> </w:t>
      </w:r>
      <w:r>
        <w:rPr>
          <w:b/>
        </w:rPr>
        <w:t>0.3</w:t>
      </w:r>
      <w:r>
        <w:t>)</w:t>
      </w:r>
      <w:r>
        <w:rPr>
          <w:color w:val="0000FF"/>
        </w:rPr>
        <w:t xml:space="preserve"> </w:t>
      </w:r>
    </w:p>
    <w:p w:rsidR="0053256A" w:rsidRDefault="005D21EA">
      <w:pPr>
        <w:numPr>
          <w:ilvl w:val="0"/>
          <w:numId w:val="8"/>
        </w:numPr>
      </w:pPr>
      <w:r>
        <w:t>Novel splicing-site mutation in DCAF17 gene causing Woodhouse-Saka</w:t>
      </w:r>
      <w:r>
        <w:t xml:space="preserve">ti syndrome in a large consanguineous family Fozia Fozia1, | Khadim Shah2 | </w:t>
      </w:r>
      <w:r>
        <w:rPr>
          <w:b/>
        </w:rPr>
        <w:t>Rubina Nazli1</w:t>
      </w:r>
      <w:r>
        <w:t xml:space="preserve"> | Sher Alam Khan3 | Ijaz Ahmad4 | Noor Mohammad3 | Saadullah Khan3 | Amal Alotaibi. (</w:t>
      </w:r>
      <w:r>
        <w:rPr>
          <w:b/>
        </w:rPr>
        <w:t xml:space="preserve">Impact Factor 0.83) </w:t>
      </w:r>
      <w:r>
        <w:t>Journal of Clinical Laboratory Analysis published by Wiley Pe</w:t>
      </w:r>
      <w:r>
        <w:t xml:space="preserve">riodicals LLC.2021 </w:t>
      </w:r>
    </w:p>
    <w:p w:rsidR="0053256A" w:rsidRDefault="005D21EA">
      <w:pPr>
        <w:numPr>
          <w:ilvl w:val="0"/>
          <w:numId w:val="8"/>
        </w:numPr>
      </w:pPr>
      <w:r>
        <w:t xml:space="preserve">Fozia, F., </w:t>
      </w:r>
      <w:r>
        <w:rPr>
          <w:b/>
        </w:rPr>
        <w:t>Nazli, R</w:t>
      </w:r>
      <w:r>
        <w:t>., Bibi, N., Khan, S. A., Mohammad, N., Shakeeb, N., Khan, S., Jelani, M. and Wasif, N. (2021) 'Whole exome sequencing confirms molecular diagnostics of three Pashtun families with autosomal recessive epidermolysis bu</w:t>
      </w:r>
      <w:r>
        <w:t xml:space="preserve">llosa', Frontiers in pediatrics, </w:t>
      </w:r>
      <w:r>
        <w:rPr>
          <w:b/>
        </w:rPr>
        <w:t>(Impact Factor</w:t>
      </w:r>
      <w:r>
        <w:t xml:space="preserve"> </w:t>
      </w:r>
      <w:r>
        <w:rPr>
          <w:b/>
        </w:rPr>
        <w:t>2.17).</w:t>
      </w:r>
      <w:r>
        <w:t xml:space="preserve"> </w:t>
      </w:r>
    </w:p>
    <w:p w:rsidR="0053256A" w:rsidRDefault="005D21EA">
      <w:pPr>
        <w:numPr>
          <w:ilvl w:val="0"/>
          <w:numId w:val="8"/>
        </w:numPr>
      </w:pPr>
      <w:r>
        <w:t xml:space="preserve">Kalsoom Tariq, Sadia Fatima, </w:t>
      </w:r>
      <w:r>
        <w:rPr>
          <w:b/>
        </w:rPr>
        <w:t>Rubina Nazli</w:t>
      </w:r>
      <w:r>
        <w:t xml:space="preserve">, Syed Hamid Habib, Mohsin Shah         </w:t>
      </w:r>
    </w:p>
    <w:p w:rsidR="0053256A" w:rsidRDefault="005D21EA">
      <w:pPr>
        <w:ind w:left="720" w:firstLine="0"/>
      </w:pPr>
      <w:r>
        <w:t xml:space="preserve">Supplementation in Primigravida’s and Its Effect on Maternal, Birth and Infant </w:t>
      </w:r>
    </w:p>
    <w:p w:rsidR="0053256A" w:rsidRDefault="005D21EA">
      <w:pPr>
        <w:tabs>
          <w:tab w:val="center" w:pos="1239"/>
          <w:tab w:val="center" w:pos="2928"/>
          <w:tab w:val="center" w:pos="4703"/>
          <w:tab w:val="center" w:pos="6903"/>
          <w:tab w:val="right" w:pos="903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Outcomes: </w:t>
      </w:r>
      <w:r>
        <w:tab/>
        <w:t xml:space="preserve">A </w:t>
      </w:r>
      <w:r>
        <w:tab/>
        <w:t xml:space="preserve">Randomized </w:t>
      </w:r>
      <w:r>
        <w:tab/>
        <w:t xml:space="preserve">Controlled </w:t>
      </w:r>
      <w:r>
        <w:tab/>
        <w:t xml:space="preserve">Trial. </w:t>
      </w:r>
    </w:p>
    <w:p w:rsidR="0053256A" w:rsidRDefault="005D21EA">
      <w:pPr>
        <w:spacing w:after="0" w:line="259" w:lineRule="auto"/>
        <w:ind w:left="720" w:firstLine="0"/>
        <w:jc w:val="left"/>
      </w:pPr>
      <w:hyperlink r:id="rId40">
        <w:r>
          <w:rPr>
            <w:color w:val="0000FF"/>
            <w:u w:val="single" w:color="0000FF"/>
          </w:rPr>
          <w:t>https://doi.org/10.35845/kmuj.2021.21913</w:t>
        </w:r>
      </w:hyperlink>
      <w:hyperlink r:id="rId41">
        <w:r>
          <w:rPr>
            <w:u w:val="single" w:color="0000FF"/>
          </w:rPr>
          <w:t>.</w:t>
        </w:r>
      </w:hyperlink>
      <w:r>
        <w:t xml:space="preserve"> (</w:t>
      </w:r>
      <w:r>
        <w:rPr>
          <w:b/>
        </w:rPr>
        <w:t>Impact factor</w:t>
      </w:r>
      <w:r>
        <w:t xml:space="preserve"> </w:t>
      </w:r>
      <w:r>
        <w:rPr>
          <w:b/>
        </w:rPr>
        <w:t>0.3</w:t>
      </w:r>
      <w:r>
        <w:t xml:space="preserve">) </w:t>
      </w:r>
    </w:p>
    <w:p w:rsidR="0053256A" w:rsidRDefault="005D21EA">
      <w:pPr>
        <w:numPr>
          <w:ilvl w:val="0"/>
          <w:numId w:val="8"/>
        </w:numPr>
      </w:pPr>
      <w:r>
        <w:t xml:space="preserve">Fozia Fozia, </w:t>
      </w:r>
      <w:r>
        <w:rPr>
          <w:b/>
        </w:rPr>
        <w:t>Rubina Nazli *</w:t>
      </w:r>
      <w:r>
        <w:t>, May M. Al-Rashed, Hazem K. Ghneim, Zia Ul Haq, Musarrat Jabeen, Sher Alam Khan, Ijaz Ahmad, Mohammed Bourhia, Mourad A. M. Aboul-Soud. Detection of novel biallelic causative variants in COL7A1 gene by whole exome sequencing, resulting in congenital reces</w:t>
      </w:r>
      <w:r>
        <w:t>sive dystrophic epidermolysis bullosa in three unrelated families.</w:t>
      </w:r>
      <w:r>
        <w:rPr>
          <w:color w:val="222222"/>
        </w:rPr>
        <w:t xml:space="preserve"> </w:t>
      </w:r>
      <w:r>
        <w:t>Diagnostics, Vol 12, Issue 7. (</w:t>
      </w:r>
      <w:r>
        <w:rPr>
          <w:b/>
        </w:rPr>
        <w:t>Impact Factor 3.706).</w:t>
      </w:r>
      <w:r>
        <w:t xml:space="preserve"> </w:t>
      </w:r>
    </w:p>
    <w:p w:rsidR="0053256A" w:rsidRDefault="005D21EA">
      <w:pPr>
        <w:numPr>
          <w:ilvl w:val="0"/>
          <w:numId w:val="8"/>
        </w:numPr>
      </w:pPr>
      <w:r>
        <w:t xml:space="preserve">Ikhlaq Ahmad, Sadia Fatima, Muhammad Waqas Ahmad, </w:t>
      </w:r>
      <w:r>
        <w:rPr>
          <w:b/>
        </w:rPr>
        <w:t>Rubina Nazli</w:t>
      </w:r>
      <w:r>
        <w:t>, Syed Hamid Habib, Inayat Shah:</w:t>
      </w:r>
      <w:r>
        <w:rPr>
          <w:color w:val="222222"/>
        </w:rPr>
        <w:t xml:space="preserve"> </w:t>
      </w:r>
      <w:r>
        <w:t xml:space="preserve"> </w:t>
      </w:r>
      <w:r>
        <w:t>"Efficacy of Multiple Micronutrients Supplementation on Energy Intake, Calcium and Vitamin D Levels in Underweight Children". JAMC J Ayub Med Coll Abbottabad 2022;34(3 Suppl 1).</w:t>
      </w:r>
      <w:r>
        <w:rPr>
          <w:b/>
        </w:rPr>
        <w:t xml:space="preserve"> (Impact Factor 0.60)</w:t>
      </w:r>
      <w:r>
        <w:t xml:space="preserve"> </w:t>
      </w:r>
    </w:p>
    <w:p w:rsidR="0053256A" w:rsidRDefault="005D21EA">
      <w:pPr>
        <w:numPr>
          <w:ilvl w:val="0"/>
          <w:numId w:val="8"/>
        </w:numPr>
      </w:pPr>
      <w:r>
        <w:t>Sher NM</w:t>
      </w:r>
      <w:r>
        <w:rPr>
          <w:b/>
        </w:rPr>
        <w:t>, Nazli R</w:t>
      </w:r>
      <w:r>
        <w:t>, Zafar H, Fatima S. Effects of lipid ba</w:t>
      </w:r>
      <w:r>
        <w:t xml:space="preserve">sed Multiple Micronutrients Supplement on the birth outcome of underweight pre-eclamptic women: A randomized clinical trial. Pakistan Journal of Medical Sciences. 2022;38(1). </w:t>
      </w:r>
      <w:r>
        <w:rPr>
          <w:b/>
        </w:rPr>
        <w:t>(Impact Factor 2.340)</w:t>
      </w:r>
      <w:r>
        <w:t xml:space="preserve"> </w:t>
      </w:r>
    </w:p>
    <w:p w:rsidR="0053256A" w:rsidRDefault="005D21EA">
      <w:pPr>
        <w:numPr>
          <w:ilvl w:val="0"/>
          <w:numId w:val="8"/>
        </w:numPr>
      </w:pPr>
      <w:r>
        <w:t xml:space="preserve">Fouzia Nawab, Sadia Fatima, </w:t>
      </w:r>
      <w:r>
        <w:rPr>
          <w:b/>
        </w:rPr>
        <w:t>Rubina Nazli</w:t>
      </w:r>
      <w:r>
        <w:t>, Syed Hamid Habib</w:t>
      </w:r>
      <w:r>
        <w:t>, Sadia Nawab, Konstantinos Gerasimidis:</w:t>
      </w:r>
      <w:r>
        <w:rPr>
          <w:color w:val="222222"/>
        </w:rPr>
        <w:t xml:space="preserve"> </w:t>
      </w:r>
      <w:r>
        <w:t xml:space="preserve"> "Micronutrient Status and Energy Intake in Moderate Acute Malnourished Children after intake of High Energy Nutritional Supplements for Four Weeks: A Randomized Controlled Study: Nutritional Supplements and Micronu</w:t>
      </w:r>
      <w:r>
        <w:t>trient status of Moderate Underweight Children". J Ayub Med Coll Abbottabad Vol. 34 No. 2 (2022).</w:t>
      </w:r>
      <w:r>
        <w:rPr>
          <w:b/>
        </w:rPr>
        <w:t xml:space="preserve"> (Impact Factor 0.60)</w:t>
      </w:r>
      <w:r>
        <w:t xml:space="preserve"> </w:t>
      </w:r>
    </w:p>
    <w:p w:rsidR="0053256A" w:rsidRDefault="005D21EA">
      <w:pPr>
        <w:numPr>
          <w:ilvl w:val="0"/>
          <w:numId w:val="8"/>
        </w:numPr>
      </w:pPr>
      <w:r>
        <w:t xml:space="preserve">Asmat Shaheen, Muhammad Waqas Luqman, Sofia Iqbal, Nida Khan, Sadia Fatima, </w:t>
      </w:r>
      <w:r>
        <w:rPr>
          <w:b/>
        </w:rPr>
        <w:t>Rubina Nazli</w:t>
      </w:r>
      <w:r>
        <w:t xml:space="preserve"> Effect of serum visfatin levels on hepatic enzy</w:t>
      </w:r>
      <w:r>
        <w:t>mes, and electrolytes and its relationship with anthropometric data in pregnant women with eclampsia and preeclampsia J Ayub Med Coll Abbottabad 2022;34(1)</w:t>
      </w:r>
      <w:r>
        <w:rPr>
          <w:b/>
        </w:rPr>
        <w:t xml:space="preserve"> (Impact Factor 0.60)</w:t>
      </w:r>
      <w:r>
        <w:t xml:space="preserve"> </w:t>
      </w:r>
    </w:p>
    <w:p w:rsidR="0053256A" w:rsidRDefault="005D21EA">
      <w:pPr>
        <w:numPr>
          <w:ilvl w:val="0"/>
          <w:numId w:val="8"/>
        </w:numPr>
      </w:pPr>
      <w:r>
        <w:t xml:space="preserve">Hanif S, Fatima S, </w:t>
      </w:r>
      <w:r>
        <w:rPr>
          <w:b/>
        </w:rPr>
        <w:t>Nazli R</w:t>
      </w:r>
      <w:r>
        <w:t>, Ullah N, Zeb F. Evaluation Of Triglycerides Levels</w:t>
      </w:r>
      <w:r>
        <w:t xml:space="preserve"> In Serum And Tears Of Obese And Non-Obese Normal Adult Humans And Its Effects On Pupillary Response. Journal of Ayub Medical College, Abbottabad: JAMC. 2022;34(1):154-9.</w:t>
      </w:r>
      <w:r>
        <w:rPr>
          <w:b/>
        </w:rPr>
        <w:t xml:space="preserve"> (Impact Factor 0.60)</w:t>
      </w:r>
      <w:r>
        <w:t xml:space="preserve"> </w:t>
      </w:r>
    </w:p>
    <w:p w:rsidR="0053256A" w:rsidRDefault="005D21EA">
      <w:pPr>
        <w:numPr>
          <w:ilvl w:val="0"/>
          <w:numId w:val="8"/>
        </w:numPr>
      </w:pPr>
      <w:r>
        <w:t xml:space="preserve">Sher N, Mubaraki MA, Zafar H, </w:t>
      </w:r>
      <w:r>
        <w:rPr>
          <w:b/>
        </w:rPr>
        <w:t>Nazli R</w:t>
      </w:r>
      <w:r>
        <w:t>, Zafar M, Fatima S, et al</w:t>
      </w:r>
      <w:r>
        <w:t xml:space="preserve">. Effect of LipidBased Multiple Micronutrients Supplementation in Underweight Primigravida PreEclamptic Women on Maternal and Pregnancy Outcomes: Randomized Clinical Trial. </w:t>
      </w:r>
    </w:p>
    <w:p w:rsidR="0053256A" w:rsidRDefault="005D21EA">
      <w:pPr>
        <w:ind w:left="720" w:firstLine="0"/>
      </w:pPr>
      <w:r>
        <w:t xml:space="preserve">Medicina. 2022;58(12):1772. PubMed PMID: doi:10.3390/medicina58121772. </w:t>
      </w:r>
      <w:r>
        <w:rPr>
          <w:b/>
        </w:rPr>
        <w:t>(Impact Fac</w:t>
      </w:r>
      <w:r>
        <w:rPr>
          <w:b/>
        </w:rPr>
        <w:t>tor 2.6)</w:t>
      </w:r>
      <w:r>
        <w:t xml:space="preserve"> </w:t>
      </w:r>
    </w:p>
    <w:p w:rsidR="0053256A" w:rsidRDefault="005D21EA">
      <w:pPr>
        <w:numPr>
          <w:ilvl w:val="0"/>
          <w:numId w:val="8"/>
        </w:numPr>
      </w:pPr>
      <w:r>
        <w:t xml:space="preserve">Zubair A, Fatima S, Habib H, </w:t>
      </w:r>
      <w:r>
        <w:rPr>
          <w:b/>
        </w:rPr>
        <w:t>Nazli R</w:t>
      </w:r>
      <w:r>
        <w:t xml:space="preserve">, Shah I, Shah M. Effects of Oral Lipid‐Based nutritional supplements on appetite, energy intake, and lipid profile of moderately underweight children. Food Science &amp; Nutrition. 2022. </w:t>
      </w:r>
      <w:r>
        <w:rPr>
          <w:b/>
        </w:rPr>
        <w:t>(Impact Factor 3.553)</w:t>
      </w:r>
      <w:r>
        <w:t xml:space="preserve"> </w:t>
      </w:r>
    </w:p>
    <w:p w:rsidR="0053256A" w:rsidRDefault="005D21EA">
      <w:pPr>
        <w:numPr>
          <w:ilvl w:val="0"/>
          <w:numId w:val="8"/>
        </w:numPr>
        <w:spacing w:after="0" w:line="251" w:lineRule="auto"/>
      </w:pPr>
      <w:r>
        <w:rPr>
          <w:color w:val="222222"/>
        </w:rPr>
        <w:t>Eff</w:t>
      </w:r>
      <w:r>
        <w:rPr>
          <w:color w:val="222222"/>
        </w:rPr>
        <w:t xml:space="preserve">ects of lipid based Multiple Micronutrients Supplement on the birth outcome of underweight pre-eclamptic women: A randomized clinical trial </w:t>
      </w:r>
      <w:hyperlink r:id="rId42">
        <w:r>
          <w:rPr>
            <w:u w:val="single" w:color="000000"/>
          </w:rPr>
          <w:t>Nabila Sher</w:t>
        </w:r>
      </w:hyperlink>
      <w:hyperlink r:id="rId43">
        <w:r>
          <w:t xml:space="preserve"> </w:t>
        </w:r>
      </w:hyperlink>
      <w:hyperlink r:id="rId44">
        <w:r>
          <w:rPr>
            <w:u w:val="single" w:color="000000"/>
          </w:rPr>
          <w:t>Mohammad</w:t>
        </w:r>
      </w:hyperlink>
      <w:hyperlink r:id="rId45">
        <w:r>
          <w:t>,</w:t>
        </w:r>
      </w:hyperlink>
      <w:r>
        <w:rPr>
          <w:vertAlign w:val="superscript"/>
        </w:rPr>
        <w:t>1</w:t>
      </w:r>
      <w:hyperlink r:id="rId46">
        <w:r>
          <w:t xml:space="preserve"> </w:t>
        </w:r>
      </w:hyperlink>
      <w:hyperlink r:id="rId47">
        <w:r>
          <w:rPr>
            <w:b/>
            <w:u w:val="single" w:color="000000"/>
          </w:rPr>
          <w:t>Rubina Nazli</w:t>
        </w:r>
      </w:hyperlink>
      <w:hyperlink r:id="rId48">
        <w:r>
          <w:t>,</w:t>
        </w:r>
      </w:hyperlink>
      <w:r>
        <w:rPr>
          <w:vertAlign w:val="superscript"/>
        </w:rPr>
        <w:t>2</w:t>
      </w:r>
      <w:hyperlink r:id="rId49">
        <w:r>
          <w:t xml:space="preserve"> </w:t>
        </w:r>
      </w:hyperlink>
      <w:hyperlink r:id="rId50">
        <w:r>
          <w:rPr>
            <w:u w:val="single" w:color="000000"/>
          </w:rPr>
          <w:t>Hafsa Zafar</w:t>
        </w:r>
      </w:hyperlink>
      <w:hyperlink r:id="rId51">
        <w:r>
          <w:t>,</w:t>
        </w:r>
      </w:hyperlink>
      <w:r>
        <w:rPr>
          <w:vertAlign w:val="superscript"/>
        </w:rPr>
        <w:t>3</w:t>
      </w:r>
      <w:r>
        <w:t xml:space="preserve"> and</w:t>
      </w:r>
      <w:hyperlink r:id="rId52">
        <w:r>
          <w:t xml:space="preserve"> </w:t>
        </w:r>
      </w:hyperlink>
      <w:hyperlink r:id="rId53">
        <w:r>
          <w:rPr>
            <w:u w:val="single" w:color="000000"/>
          </w:rPr>
          <w:t>Sadia Fatima</w:t>
        </w:r>
      </w:hyperlink>
      <w:hyperlink r:id="rId54">
        <w:r>
          <w:rPr>
            <w:vertAlign w:val="superscript"/>
          </w:rPr>
          <w:t>4</w:t>
        </w:r>
      </w:hyperlink>
      <w:hyperlink r:id="rId55">
        <w:r>
          <w:rPr>
            <w:vertAlign w:val="superscript"/>
          </w:rPr>
          <w:t xml:space="preserve"> </w:t>
        </w:r>
      </w:hyperlink>
      <w:hyperlink r:id="rId56">
        <w:r>
          <w:rPr>
            <w:u w:val="single" w:color="000000"/>
          </w:rPr>
          <w:t>Pak J Med Sci.</w:t>
        </w:r>
      </w:hyperlink>
      <w:hyperlink r:id="rId57">
        <w:r>
          <w:t xml:space="preserve"> </w:t>
        </w:r>
      </w:hyperlink>
      <w:r>
        <w:t xml:space="preserve">2022 </w:t>
      </w:r>
      <w:r>
        <w:rPr>
          <w:shd w:val="clear" w:color="auto" w:fill="FFFFFF"/>
        </w:rPr>
        <w:t>Jan-Feb; 38(1): 219–</w:t>
      </w:r>
      <w:r>
        <w:rPr>
          <w:shd w:val="clear" w:color="auto" w:fill="FFFFFF"/>
        </w:rPr>
        <w:t>226.</w:t>
      </w:r>
      <w:r>
        <w:rPr>
          <w:b/>
        </w:rPr>
        <w:t xml:space="preserve"> (Impact Factor 2.340)</w:t>
      </w:r>
      <w:r>
        <w:t xml:space="preserve">  </w:t>
      </w:r>
    </w:p>
    <w:p w:rsidR="0053256A" w:rsidRDefault="005D21EA">
      <w:pPr>
        <w:numPr>
          <w:ilvl w:val="0"/>
          <w:numId w:val="8"/>
        </w:numPr>
      </w:pPr>
      <w:r>
        <w:t xml:space="preserve">Kulsoom T, Sadia Fatima, </w:t>
      </w:r>
      <w:r>
        <w:rPr>
          <w:b/>
        </w:rPr>
        <w:t xml:space="preserve">Rubina Nazli </w:t>
      </w:r>
      <w:r>
        <w:t xml:space="preserve">The short-term impact of high energy nutritional supplements on energy balance in underweight primigravidae; a randomized controlled trial”. JPMA </w:t>
      </w:r>
      <w:r>
        <w:rPr>
          <w:b/>
        </w:rPr>
        <w:t>(Impact Factor 1.002)</w:t>
      </w:r>
      <w:r>
        <w:rPr>
          <w:color w:val="0000FF"/>
        </w:rPr>
        <w:t xml:space="preserve"> </w:t>
      </w:r>
    </w:p>
    <w:p w:rsidR="0053256A" w:rsidRDefault="005D21EA">
      <w:pPr>
        <w:numPr>
          <w:ilvl w:val="0"/>
          <w:numId w:val="8"/>
        </w:numPr>
      </w:pPr>
      <w:r>
        <w:t>Moran VH, Thomson G,</w:t>
      </w:r>
      <w:r>
        <w:t xml:space="preserve"> Fatima S, Habib H, Mahboob U,</w:t>
      </w:r>
      <w:r>
        <w:rPr>
          <w:b/>
        </w:rPr>
        <w:t xml:space="preserve"> Nazli R</w:t>
      </w:r>
      <w:r>
        <w:t>. Health professionals and women's knowledge and experiences of caring for small gestational age (SGA) infants in Pakistan. Global Pediatrics. 2024;7:100099.</w:t>
      </w:r>
      <w:r>
        <w:rPr>
          <w:b/>
        </w:rPr>
        <w:t>(Impact Factor 2.2)</w:t>
      </w:r>
      <w:r>
        <w:t xml:space="preserve"> </w:t>
      </w:r>
    </w:p>
    <w:p w:rsidR="0053256A" w:rsidRDefault="005D21EA">
      <w:pPr>
        <w:numPr>
          <w:ilvl w:val="0"/>
          <w:numId w:val="8"/>
        </w:numPr>
      </w:pPr>
      <w:r>
        <w:t xml:space="preserve">Fatma A, Anila B, </w:t>
      </w:r>
      <w:r>
        <w:rPr>
          <w:b/>
        </w:rPr>
        <w:t>Rubina N</w:t>
      </w:r>
      <w:r>
        <w:t>, Sadia F, Ars</w:t>
      </w:r>
      <w:r>
        <w:t xml:space="preserve">had J, Sheraz F. Association of Vitamin D </w:t>
      </w:r>
    </w:p>
    <w:p w:rsidR="0053256A" w:rsidRDefault="005D21EA">
      <w:pPr>
        <w:ind w:left="720" w:firstLine="0"/>
      </w:pPr>
      <w:r>
        <w:t xml:space="preserve">Deficiency with Cathelicidin (LL-37) Level in Drug Resistant TB Patients. Pakistan </w:t>
      </w:r>
    </w:p>
    <w:p w:rsidR="0053256A" w:rsidRDefault="005D21EA">
      <w:pPr>
        <w:ind w:left="720" w:firstLine="0"/>
      </w:pPr>
      <w:r>
        <w:t>Journal of Chest Medicine. 2023;29(1):04 - 12.</w:t>
      </w:r>
      <w:r>
        <w:rPr>
          <w:b/>
        </w:rPr>
        <w:t>(Impact Factor 11.393)</w:t>
      </w:r>
      <w:r>
        <w:t xml:space="preserve"> </w:t>
      </w:r>
    </w:p>
    <w:p w:rsidR="0053256A" w:rsidRDefault="005D21EA">
      <w:pPr>
        <w:numPr>
          <w:ilvl w:val="0"/>
          <w:numId w:val="8"/>
        </w:numPr>
      </w:pPr>
      <w:r>
        <w:t xml:space="preserve">Tanveer M, Fatima S, </w:t>
      </w:r>
      <w:r>
        <w:rPr>
          <w:b/>
        </w:rPr>
        <w:t>Nazli R,</w:t>
      </w:r>
      <w:r>
        <w:t xml:space="preserve"> Nawab F, Habib SH, Tariq K. S</w:t>
      </w:r>
      <w:r>
        <w:t xml:space="preserve">hort Term Effect of </w:t>
      </w:r>
    </w:p>
    <w:p w:rsidR="0053256A" w:rsidRDefault="005D21EA">
      <w:pPr>
        <w:spacing w:after="1" w:line="240" w:lineRule="auto"/>
        <w:ind w:left="715" w:hanging="10"/>
        <w:jc w:val="left"/>
      </w:pPr>
      <w:r>
        <w:t xml:space="preserve">Lipid-Based Nutritional Supplement on Caloric Intake, Appetite, Glucose, and Insulin Levels in Moderately Malnourished Children. BioSight. 2023;4(2-3):23-38. </w:t>
      </w:r>
      <w:r>
        <w:rPr>
          <w:b/>
          <w:color w:val="4D5156"/>
        </w:rPr>
        <w:t>(</w:t>
      </w:r>
      <w:r>
        <w:rPr>
          <w:b/>
        </w:rPr>
        <w:t>impact factor</w:t>
      </w:r>
      <w:r>
        <w:t xml:space="preserve"> </w:t>
      </w:r>
      <w:r>
        <w:rPr>
          <w:b/>
        </w:rPr>
        <w:t>3.295)</w:t>
      </w:r>
      <w:r>
        <w:t xml:space="preserve"> </w:t>
      </w:r>
    </w:p>
    <w:p w:rsidR="0053256A" w:rsidRDefault="005D21EA">
      <w:pPr>
        <w:numPr>
          <w:ilvl w:val="0"/>
          <w:numId w:val="8"/>
        </w:numPr>
      </w:pPr>
      <w:r>
        <w:t>Mohammad NS</w:t>
      </w:r>
      <w:r>
        <w:rPr>
          <w:b/>
        </w:rPr>
        <w:t>, Nazli R</w:t>
      </w:r>
      <w:r>
        <w:t xml:space="preserve">, Fatima S, Fozia F, Zafar H, Zafar M, et al. Lipid-based nutritional supplement impact on energy intake, appetite, glucose and insulin levels in under-weight pregnant and lactating women with preeclampsia. Bioscience Reports. 2024;44(1): BSR20231344 </w:t>
      </w:r>
      <w:r>
        <w:rPr>
          <w:b/>
        </w:rPr>
        <w:t>(Impa</w:t>
      </w:r>
      <w:r>
        <w:rPr>
          <w:b/>
        </w:rPr>
        <w:t>ct Factor 10.1)</w:t>
      </w:r>
      <w:r>
        <w:t xml:space="preserve"> </w:t>
      </w:r>
    </w:p>
    <w:p w:rsidR="0053256A" w:rsidRDefault="005D21EA">
      <w:pPr>
        <w:numPr>
          <w:ilvl w:val="0"/>
          <w:numId w:val="8"/>
        </w:numPr>
      </w:pPr>
      <w:r>
        <w:t xml:space="preserve">Wadud S, Fatima S, Ali R, </w:t>
      </w:r>
      <w:r>
        <w:rPr>
          <w:b/>
        </w:rPr>
        <w:t>Nazli R</w:t>
      </w:r>
      <w:r>
        <w:t xml:space="preserve">, Khan Z, Irfan M. Identification of target genes and pathways regulated by miRNA-132, miRNA-182, and miRNA-124 in depression: a bioinformatics analysis. KHYBER MEDICAL UNIVERSITY JOURNAL. </w:t>
      </w:r>
    </w:p>
    <w:p w:rsidR="0053256A" w:rsidRDefault="005D21EA">
      <w:pPr>
        <w:pStyle w:val="Heading2"/>
        <w:ind w:left="730"/>
      </w:pPr>
      <w:r>
        <w:rPr>
          <w:b w:val="0"/>
        </w:rPr>
        <w:t xml:space="preserve">2024;16(1). </w:t>
      </w:r>
      <w:r>
        <w:t>(Impact factor 0.3)</w:t>
      </w:r>
      <w:r>
        <w:rPr>
          <w:b w:val="0"/>
        </w:rPr>
        <w:t xml:space="preserve">  </w:t>
      </w:r>
    </w:p>
    <w:p w:rsidR="0053256A" w:rsidRDefault="005D21EA">
      <w:pPr>
        <w:numPr>
          <w:ilvl w:val="0"/>
          <w:numId w:val="9"/>
        </w:numPr>
        <w:ind w:hanging="360"/>
      </w:pPr>
      <w:r>
        <w:t>Dr Shamaila Wadud1, Dr Sadia Fatima2</w:t>
      </w:r>
      <w:r>
        <w:rPr>
          <w:b/>
        </w:rPr>
        <w:t>*, Dr Rubina Nazli3</w:t>
      </w:r>
      <w:r>
        <w:t xml:space="preserve">, Dr Roshan Ali4, Dr </w:t>
      </w:r>
    </w:p>
    <w:p w:rsidR="0053256A" w:rsidRDefault="005D21EA">
      <w:pPr>
        <w:ind w:left="720" w:firstLine="0"/>
      </w:pPr>
      <w:r>
        <w:t xml:space="preserve">Muhammad irfan Bioinformatic Interpretation Of Tracking Genesof Mirna-Let 7b And Mirna-Let 7c In Depression Vol.31 No.6 (2024): JPTCP (1990-2000) </w:t>
      </w:r>
    </w:p>
    <w:p w:rsidR="0053256A" w:rsidRDefault="005D21EA">
      <w:pPr>
        <w:numPr>
          <w:ilvl w:val="0"/>
          <w:numId w:val="9"/>
        </w:numPr>
        <w:ind w:hanging="360"/>
      </w:pPr>
      <w:r>
        <w:t>Ullah, N.,</w:t>
      </w:r>
      <w:r>
        <w:t xml:space="preserve"> Pombar, C., Hvasta-Gloria, R., Berman, A. J., Malizio, M., Khan, M. J., </w:t>
      </w:r>
      <w:r>
        <w:rPr>
          <w:b/>
        </w:rPr>
        <w:t>Nazli, R</w:t>
      </w:r>
      <w:r>
        <w:t>., Fatima, S., Riera-Escamilla, A., Castillo-Madeen, H., Malcher, A., Olszewska, M., Xavier, M. J., Lillepea, K., Dutta, A., Castro, C. A., Valkna, A., Inno, R., Orwig, K. E.,</w:t>
      </w:r>
      <w:r>
        <w:t xml:space="preserve"> … Yatsenko, A. N. (2025). Identification of missense DMC1 variants in males with non-obstructive azoospermia. Journal of Assisted Reproduction and Genetics, 0123456789. </w:t>
      </w:r>
      <w:hyperlink r:id="rId58">
        <w:r>
          <w:rPr>
            <w:color w:val="0000FF"/>
            <w:u w:val="single" w:color="0000FF"/>
          </w:rPr>
          <w:t>https://doi.org/10.1007/</w:t>
        </w:r>
        <w:r>
          <w:rPr>
            <w:color w:val="0000FF"/>
            <w:u w:val="single" w:color="0000FF"/>
          </w:rPr>
          <w:t>s10815</w:t>
        </w:r>
      </w:hyperlink>
      <w:hyperlink r:id="rId59">
        <w:r>
          <w:rPr>
            <w:color w:val="0000FF"/>
            <w:u w:val="single" w:color="0000FF"/>
          </w:rPr>
          <w:t>-</w:t>
        </w:r>
      </w:hyperlink>
      <w:hyperlink r:id="rId60">
        <w:r>
          <w:rPr>
            <w:color w:val="0000FF"/>
            <w:u w:val="single" w:color="0000FF"/>
          </w:rPr>
          <w:t>025</w:t>
        </w:r>
      </w:hyperlink>
      <w:hyperlink r:id="rId61">
        <w:r>
          <w:rPr>
            <w:color w:val="0000FF"/>
            <w:u w:val="single" w:color="0000FF"/>
          </w:rPr>
          <w:t>-</w:t>
        </w:r>
      </w:hyperlink>
      <w:hyperlink r:id="rId62">
        <w:r>
          <w:rPr>
            <w:color w:val="0000FF"/>
            <w:u w:val="single" w:color="0000FF"/>
          </w:rPr>
          <w:t>03591</w:t>
        </w:r>
      </w:hyperlink>
      <w:hyperlink r:id="rId63">
        <w:r>
          <w:rPr>
            <w:color w:val="0000FF"/>
            <w:u w:val="single" w:color="0000FF"/>
          </w:rPr>
          <w:t>-</w:t>
        </w:r>
      </w:hyperlink>
      <w:hyperlink r:id="rId64">
        <w:r>
          <w:rPr>
            <w:color w:val="0000FF"/>
            <w:u w:val="single" w:color="0000FF"/>
          </w:rPr>
          <w:t>6</w:t>
        </w:r>
      </w:hyperlink>
      <w:hyperlink r:id="rId65">
        <w:r>
          <w:t xml:space="preserve"> </w:t>
        </w:r>
      </w:hyperlink>
    </w:p>
    <w:p w:rsidR="0053256A" w:rsidRDefault="005D21EA">
      <w:pPr>
        <w:numPr>
          <w:ilvl w:val="0"/>
          <w:numId w:val="9"/>
        </w:numPr>
        <w:ind w:hanging="360"/>
      </w:pPr>
      <w:r>
        <w:t>Rehman Z, Rahman S, Khan N, Fatima S, Ehtesham E, Nazli R.</w:t>
      </w:r>
      <w:r>
        <w:t xml:space="preserve"> Evaluating Thyroid Functions In Mothers With Small For Gestational Age And Appropriate For </w:t>
      </w:r>
    </w:p>
    <w:p w:rsidR="0053256A" w:rsidRDefault="005D21EA">
      <w:pPr>
        <w:ind w:left="720" w:firstLine="0"/>
      </w:pPr>
      <w:r>
        <w:t xml:space="preserve">Gestational Age Neonates: Insights From A Pakistani Case-Control Study. KJMS. </w:t>
      </w:r>
    </w:p>
    <w:p w:rsidR="0053256A" w:rsidRDefault="005D21EA">
      <w:pPr>
        <w:tabs>
          <w:tab w:val="center" w:pos="960"/>
          <w:tab w:val="center" w:pos="2288"/>
          <w:tab w:val="center" w:pos="3494"/>
          <w:tab w:val="center" w:pos="5142"/>
          <w:tab w:val="center" w:pos="7135"/>
          <w:tab w:val="right" w:pos="903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2025 </w:t>
      </w:r>
      <w:r>
        <w:tab/>
        <w:t xml:space="preserve">Jun. </w:t>
      </w:r>
      <w:r>
        <w:tab/>
        <w:t xml:space="preserve">30 </w:t>
      </w:r>
      <w:r>
        <w:tab/>
        <w:t xml:space="preserve">;18(2):170-4. </w:t>
      </w:r>
      <w:r>
        <w:tab/>
        <w:t xml:space="preserve">Available </w:t>
      </w:r>
      <w:r>
        <w:tab/>
        <w:t xml:space="preserve">from: </w:t>
      </w:r>
    </w:p>
    <w:p w:rsidR="0053256A" w:rsidRDefault="005D21EA">
      <w:pPr>
        <w:ind w:left="720" w:firstLine="0"/>
      </w:pPr>
      <w:r>
        <w:t>https://kjms.com.pk/index.php/kjms</w:t>
      </w:r>
      <w:r>
        <w:t xml:space="preserve">/article/view/677 </w:t>
      </w:r>
    </w:p>
    <w:p w:rsidR="0053256A" w:rsidRDefault="005D21EA">
      <w:pPr>
        <w:numPr>
          <w:ilvl w:val="0"/>
          <w:numId w:val="9"/>
        </w:numPr>
        <w:ind w:hanging="360"/>
      </w:pPr>
      <w:r>
        <w:t xml:space="preserve">Khan N, Fatima S, </w:t>
      </w:r>
      <w:r>
        <w:rPr>
          <w:b/>
        </w:rPr>
        <w:t>Nazli R</w:t>
      </w:r>
      <w:r>
        <w:t>, Haider J, Shams F. Comparison of iron, zinc and ferritin among the mothers of small for gestational age and appropriate for gestational age: a case control study. Khyber Med Univ J. 2026 Mar. 31;18(1):53-60. Av</w:t>
      </w:r>
      <w:r>
        <w:t xml:space="preserve">ailable from: https://www.kmuj.kmu.edu.pk/article/view/24055 </w:t>
      </w:r>
    </w:p>
    <w:sectPr w:rsidR="0053256A">
      <w:headerReference w:type="even" r:id="rId66"/>
      <w:headerReference w:type="default" r:id="rId67"/>
      <w:footerReference w:type="even" r:id="rId68"/>
      <w:footerReference w:type="default" r:id="rId69"/>
      <w:headerReference w:type="first" r:id="rId70"/>
      <w:footerReference w:type="first" r:id="rId71"/>
      <w:pgSz w:w="11906" w:h="16838"/>
      <w:pgMar w:top="1442" w:right="1435" w:bottom="1539" w:left="1440" w:header="674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1EA" w:rsidRDefault="005D21EA">
      <w:pPr>
        <w:spacing w:after="0" w:line="240" w:lineRule="auto"/>
      </w:pPr>
      <w:r>
        <w:separator/>
      </w:r>
    </w:p>
  </w:endnote>
  <w:endnote w:type="continuationSeparator" w:id="0">
    <w:p w:rsidR="005D21EA" w:rsidRDefault="005D2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56A" w:rsidRDefault="005D21EA">
    <w:pPr>
      <w:spacing w:after="0" w:line="259" w:lineRule="auto"/>
      <w:ind w:left="0" w:firstLine="0"/>
      <w:jc w:val="left"/>
    </w:pPr>
    <w:r>
      <w:rPr>
        <w:color w:val="4472C4"/>
      </w:rPr>
      <w:t xml:space="preserve"> </w:t>
    </w:r>
    <w:r>
      <w:rPr>
        <w:rFonts w:ascii="Calibri" w:eastAsia="Calibri" w:hAnsi="Calibri" w:cs="Calibri"/>
        <w:color w:val="4472C4"/>
        <w:sz w:val="20"/>
      </w:rPr>
      <w:t xml:space="preserve">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4472C4"/>
        <w:sz w:val="20"/>
      </w:rPr>
      <w:t>1</w:t>
    </w:r>
    <w:r>
      <w:rPr>
        <w:rFonts w:ascii="Calibri" w:eastAsia="Calibri" w:hAnsi="Calibri" w:cs="Calibri"/>
        <w:color w:val="4472C4"/>
        <w:sz w:val="20"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56A" w:rsidRDefault="005D21EA">
    <w:pPr>
      <w:spacing w:after="0" w:line="259" w:lineRule="auto"/>
      <w:ind w:left="0" w:firstLine="0"/>
      <w:jc w:val="left"/>
    </w:pPr>
    <w:r>
      <w:rPr>
        <w:color w:val="4472C4"/>
      </w:rPr>
      <w:t xml:space="preserve"> </w:t>
    </w:r>
    <w:r>
      <w:rPr>
        <w:rFonts w:ascii="Calibri" w:eastAsia="Calibri" w:hAnsi="Calibri" w:cs="Calibri"/>
        <w:color w:val="4472C4"/>
        <w:sz w:val="20"/>
      </w:rPr>
      <w:t xml:space="preserve">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4472C4"/>
        <w:sz w:val="20"/>
      </w:rPr>
      <w:t>1</w:t>
    </w:r>
    <w:r>
      <w:rPr>
        <w:rFonts w:ascii="Calibri" w:eastAsia="Calibri" w:hAnsi="Calibri" w:cs="Calibri"/>
        <w:color w:val="4472C4"/>
        <w:sz w:val="20"/>
      </w:rP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56A" w:rsidRDefault="005D21EA">
    <w:pPr>
      <w:spacing w:after="0" w:line="259" w:lineRule="auto"/>
      <w:ind w:left="0" w:firstLine="0"/>
      <w:jc w:val="left"/>
    </w:pPr>
    <w:r>
      <w:rPr>
        <w:color w:val="4472C4"/>
      </w:rPr>
      <w:t xml:space="preserve"> </w:t>
    </w:r>
    <w:r>
      <w:rPr>
        <w:rFonts w:ascii="Calibri" w:eastAsia="Calibri" w:hAnsi="Calibri" w:cs="Calibri"/>
        <w:color w:val="4472C4"/>
        <w:sz w:val="20"/>
      </w:rPr>
      <w:t xml:space="preserve">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4472C4"/>
        <w:sz w:val="20"/>
      </w:rPr>
      <w:t>1</w:t>
    </w:r>
    <w:r>
      <w:rPr>
        <w:rFonts w:ascii="Calibri" w:eastAsia="Calibri" w:hAnsi="Calibri" w:cs="Calibri"/>
        <w:color w:val="4472C4"/>
        <w:sz w:val="20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1EA" w:rsidRDefault="005D21EA">
      <w:pPr>
        <w:spacing w:after="0" w:line="240" w:lineRule="auto"/>
      </w:pPr>
      <w:r>
        <w:separator/>
      </w:r>
    </w:p>
  </w:footnote>
  <w:footnote w:type="continuationSeparator" w:id="0">
    <w:p w:rsidR="005D21EA" w:rsidRDefault="005D21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56A" w:rsidRDefault="005D21EA">
    <w:pPr>
      <w:spacing w:after="0" w:line="259" w:lineRule="auto"/>
      <w:ind w:left="0" w:firstLine="0"/>
      <w:jc w:val="left"/>
    </w:pPr>
    <w:r>
      <w:rPr>
        <w:color w:val="4472C4"/>
        <w:sz w:val="20"/>
      </w:rPr>
      <w:t>Prof. Dr. RUBINA NAZLI</w:t>
    </w:r>
    <w:r>
      <w:t xml:space="preserve"> </w:t>
    </w:r>
  </w:p>
  <w:p w:rsidR="0053256A" w:rsidRDefault="005D21EA">
    <w:pPr>
      <w:spacing w:after="0" w:line="259" w:lineRule="auto"/>
      <w:ind w:left="0" w:firstLine="0"/>
      <w:jc w:val="left"/>
    </w:pPr>
    <w:r>
      <w:t xml:space="preserve"> </w:t>
    </w:r>
  </w:p>
  <w:p w:rsidR="0053256A" w:rsidRDefault="005D21EA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188913</wp:posOffset>
              </wp:positionH>
              <wp:positionV relativeFrom="page">
                <wp:posOffset>267335</wp:posOffset>
              </wp:positionV>
              <wp:extent cx="7155815" cy="10130790"/>
              <wp:effectExtent l="0" t="0" r="0" b="0"/>
              <wp:wrapNone/>
              <wp:docPr id="50741" name="Group 507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55815" cy="10130790"/>
                        <a:chOff x="0" y="0"/>
                        <a:chExt cx="7155815" cy="10130790"/>
                      </a:xfrm>
                    </wpg:grpSpPr>
                    <wps:wsp>
                      <wps:cNvPr id="50742" name="Shape 50742"/>
                      <wps:cNvSpPr/>
                      <wps:spPr>
                        <a:xfrm>
                          <a:off x="0" y="0"/>
                          <a:ext cx="7155815" cy="10130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5815" h="10130790">
                              <a:moveTo>
                                <a:pt x="0" y="10130790"/>
                              </a:moveTo>
                              <a:lnTo>
                                <a:pt x="7155815" y="10130790"/>
                              </a:lnTo>
                              <a:lnTo>
                                <a:pt x="715581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5875" cap="flat">
                          <a:miter lim="127000"/>
                        </a:ln>
                      </wps:spPr>
                      <wps:style>
                        <a:lnRef idx="1">
                          <a:srgbClr val="767171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743" name="Shape 50743"/>
                      <wps:cNvSpPr/>
                      <wps:spPr>
                        <a:xfrm>
                          <a:off x="0" y="0"/>
                          <a:ext cx="7155815" cy="10130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5815" h="10130790">
                              <a:moveTo>
                                <a:pt x="0" y="10130790"/>
                              </a:moveTo>
                              <a:lnTo>
                                <a:pt x="7155815" y="10130790"/>
                              </a:lnTo>
                              <a:lnTo>
                                <a:pt x="715581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5875" cap="flat">
                          <a:miter lim="127000"/>
                        </a:ln>
                      </wps:spPr>
                      <wps:style>
                        <a:lnRef idx="1">
                          <a:srgbClr val="767171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0741" style="width:563.45pt;height:797.7pt;position:absolute;z-index:-2147483648;mso-position-horizontal-relative:page;mso-position-horizontal:absolute;margin-left:14.875pt;mso-position-vertical-relative:page;margin-top:21.05pt;" coordsize="71558,101307">
              <v:shape id="Shape 50742" style="position:absolute;width:71558;height:101307;left:0;top:0;" coordsize="7155815,10130790" path="m0,10130790l7155815,10130790l7155815,0l0,0x">
                <v:stroke weight="1.25pt" endcap="flat" joinstyle="miter" miterlimit="10" on="true" color="#767171"/>
                <v:fill on="false" color="#000000" opacity="0"/>
              </v:shape>
              <v:shape id="Shape 50743" style="position:absolute;width:71558;height:101307;left:0;top:0;" coordsize="7155815,10130790" path="m0,10130790l7155815,10130790l7155815,0l0,0x">
                <v:stroke weight="1.25pt" endcap="flat" joinstyle="miter" miterlimit="10" on="true" color="#767171"/>
                <v:fill on="false" color="#000000" opacity="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56A" w:rsidRDefault="005D21EA">
    <w:pPr>
      <w:spacing w:after="0" w:line="259" w:lineRule="auto"/>
      <w:ind w:left="0" w:firstLine="0"/>
      <w:jc w:val="left"/>
    </w:pPr>
    <w:r>
      <w:rPr>
        <w:color w:val="4472C4"/>
        <w:sz w:val="20"/>
      </w:rPr>
      <w:t>Prof. Dr. RUBINA NAZLI</w:t>
    </w:r>
    <w:r>
      <w:t xml:space="preserve"> </w:t>
    </w:r>
  </w:p>
  <w:p w:rsidR="0053256A" w:rsidRDefault="005D21EA">
    <w:pPr>
      <w:spacing w:after="0" w:line="259" w:lineRule="auto"/>
      <w:ind w:left="0" w:firstLine="0"/>
      <w:jc w:val="left"/>
    </w:pPr>
    <w:r>
      <w:t xml:space="preserve"> </w:t>
    </w:r>
  </w:p>
  <w:p w:rsidR="0053256A" w:rsidRDefault="005D21EA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188913</wp:posOffset>
              </wp:positionH>
              <wp:positionV relativeFrom="page">
                <wp:posOffset>267335</wp:posOffset>
              </wp:positionV>
              <wp:extent cx="7155815" cy="10130790"/>
              <wp:effectExtent l="0" t="0" r="0" b="0"/>
              <wp:wrapNone/>
              <wp:docPr id="50719" name="Group 507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55815" cy="10130790"/>
                        <a:chOff x="0" y="0"/>
                        <a:chExt cx="7155815" cy="10130790"/>
                      </a:xfrm>
                    </wpg:grpSpPr>
                    <wps:wsp>
                      <wps:cNvPr id="50720" name="Shape 50720"/>
                      <wps:cNvSpPr/>
                      <wps:spPr>
                        <a:xfrm>
                          <a:off x="0" y="0"/>
                          <a:ext cx="7155815" cy="10130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5815" h="10130790">
                              <a:moveTo>
                                <a:pt x="0" y="10130790"/>
                              </a:moveTo>
                              <a:lnTo>
                                <a:pt x="7155815" y="10130790"/>
                              </a:lnTo>
                              <a:lnTo>
                                <a:pt x="715581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5875" cap="flat">
                          <a:miter lim="127000"/>
                        </a:ln>
                      </wps:spPr>
                      <wps:style>
                        <a:lnRef idx="1">
                          <a:srgbClr val="767171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721" name="Shape 50721"/>
                      <wps:cNvSpPr/>
                      <wps:spPr>
                        <a:xfrm>
                          <a:off x="0" y="0"/>
                          <a:ext cx="7155815" cy="10130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5815" h="10130790">
                              <a:moveTo>
                                <a:pt x="0" y="10130790"/>
                              </a:moveTo>
                              <a:lnTo>
                                <a:pt x="7155815" y="10130790"/>
                              </a:lnTo>
                              <a:lnTo>
                                <a:pt x="715581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5875" cap="flat">
                          <a:miter lim="127000"/>
                        </a:ln>
                      </wps:spPr>
                      <wps:style>
                        <a:lnRef idx="1">
                          <a:srgbClr val="767171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0719" style="width:563.45pt;height:797.7pt;position:absolute;z-index:-2147483648;mso-position-horizontal-relative:page;mso-position-horizontal:absolute;margin-left:14.875pt;mso-position-vertical-relative:page;margin-top:21.05pt;" coordsize="71558,101307">
              <v:shape id="Shape 50720" style="position:absolute;width:71558;height:101307;left:0;top:0;" coordsize="7155815,10130790" path="m0,10130790l7155815,10130790l7155815,0l0,0x">
                <v:stroke weight="1.25pt" endcap="flat" joinstyle="miter" miterlimit="10" on="true" color="#767171"/>
                <v:fill on="false" color="#000000" opacity="0"/>
              </v:shape>
              <v:shape id="Shape 50721" style="position:absolute;width:71558;height:101307;left:0;top:0;" coordsize="7155815,10130790" path="m0,10130790l7155815,10130790l7155815,0l0,0x">
                <v:stroke weight="1.25pt" endcap="flat" joinstyle="miter" miterlimit="10" on="true" color="#767171"/>
                <v:fill on="false" color="#000000" opacity="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56A" w:rsidRDefault="005D21EA">
    <w:pPr>
      <w:spacing w:after="0" w:line="259" w:lineRule="auto"/>
      <w:ind w:left="0" w:firstLine="0"/>
      <w:jc w:val="left"/>
    </w:pPr>
    <w:r>
      <w:rPr>
        <w:color w:val="4472C4"/>
        <w:sz w:val="20"/>
      </w:rPr>
      <w:t>Prof. Dr. RUBINA NAZLI</w:t>
    </w:r>
    <w:r>
      <w:t xml:space="preserve"> </w:t>
    </w:r>
  </w:p>
  <w:p w:rsidR="0053256A" w:rsidRDefault="005D21EA">
    <w:pPr>
      <w:spacing w:after="0" w:line="259" w:lineRule="auto"/>
      <w:ind w:left="0" w:firstLine="0"/>
      <w:jc w:val="left"/>
    </w:pPr>
    <w:r>
      <w:t xml:space="preserve"> </w:t>
    </w:r>
  </w:p>
  <w:p w:rsidR="0053256A" w:rsidRDefault="005D21EA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188913</wp:posOffset>
              </wp:positionH>
              <wp:positionV relativeFrom="page">
                <wp:posOffset>267335</wp:posOffset>
              </wp:positionV>
              <wp:extent cx="7155815" cy="10130790"/>
              <wp:effectExtent l="0" t="0" r="0" b="0"/>
              <wp:wrapNone/>
              <wp:docPr id="50697" name="Group 506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55815" cy="10130790"/>
                        <a:chOff x="0" y="0"/>
                        <a:chExt cx="7155815" cy="10130790"/>
                      </a:xfrm>
                    </wpg:grpSpPr>
                    <wps:wsp>
                      <wps:cNvPr id="50698" name="Shape 50698"/>
                      <wps:cNvSpPr/>
                      <wps:spPr>
                        <a:xfrm>
                          <a:off x="0" y="0"/>
                          <a:ext cx="7155815" cy="10130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5815" h="10130790">
                              <a:moveTo>
                                <a:pt x="0" y="10130790"/>
                              </a:moveTo>
                              <a:lnTo>
                                <a:pt x="7155815" y="10130790"/>
                              </a:lnTo>
                              <a:lnTo>
                                <a:pt x="715581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5875" cap="flat">
                          <a:miter lim="127000"/>
                        </a:ln>
                      </wps:spPr>
                      <wps:style>
                        <a:lnRef idx="1">
                          <a:srgbClr val="767171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699" name="Shape 50699"/>
                      <wps:cNvSpPr/>
                      <wps:spPr>
                        <a:xfrm>
                          <a:off x="0" y="0"/>
                          <a:ext cx="7155815" cy="10130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5815" h="10130790">
                              <a:moveTo>
                                <a:pt x="0" y="10130790"/>
                              </a:moveTo>
                              <a:lnTo>
                                <a:pt x="7155815" y="10130790"/>
                              </a:lnTo>
                              <a:lnTo>
                                <a:pt x="715581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5875" cap="flat">
                          <a:miter lim="127000"/>
                        </a:ln>
                      </wps:spPr>
                      <wps:style>
                        <a:lnRef idx="1">
                          <a:srgbClr val="767171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0697" style="width:563.45pt;height:797.7pt;position:absolute;z-index:-2147483648;mso-position-horizontal-relative:page;mso-position-horizontal:absolute;margin-left:14.875pt;mso-position-vertical-relative:page;margin-top:21.05pt;" coordsize="71558,101307">
              <v:shape id="Shape 50698" style="position:absolute;width:71558;height:101307;left:0;top:0;" coordsize="7155815,10130790" path="m0,10130790l7155815,10130790l7155815,0l0,0x">
                <v:stroke weight="1.25pt" endcap="flat" joinstyle="miter" miterlimit="10" on="true" color="#767171"/>
                <v:fill on="false" color="#000000" opacity="0"/>
              </v:shape>
              <v:shape id="Shape 50699" style="position:absolute;width:71558;height:101307;left:0;top:0;" coordsize="7155815,10130790" path="m0,10130790l7155815,10130790l7155815,0l0,0x">
                <v:stroke weight="1.25pt" endcap="flat" joinstyle="miter" miterlimit="10" on="true" color="#767171"/>
                <v:fill on="false" color="#000000" opacity="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0FE2"/>
    <w:multiLevelType w:val="hybridMultilevel"/>
    <w:tmpl w:val="27CABE4C"/>
    <w:lvl w:ilvl="0" w:tplc="F3C42ED4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34F62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8EDB8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5AA00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666A4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36710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44725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062FE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7220D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8B680C"/>
    <w:multiLevelType w:val="hybridMultilevel"/>
    <w:tmpl w:val="E4C2AD0A"/>
    <w:lvl w:ilvl="0" w:tplc="03AE7B64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16B91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A0FF7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023D8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E2D55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BA2D1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F202D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BA129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6ADD1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FE1AFA"/>
    <w:multiLevelType w:val="hybridMultilevel"/>
    <w:tmpl w:val="2980778A"/>
    <w:lvl w:ilvl="0" w:tplc="880A4B04">
      <w:start w:val="10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84545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8088A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3643E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24E68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E804E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D6296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8CE6D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4AB77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851ADA"/>
    <w:multiLevelType w:val="hybridMultilevel"/>
    <w:tmpl w:val="BAD6346C"/>
    <w:lvl w:ilvl="0" w:tplc="9656FC4A">
      <w:start w:val="1"/>
      <w:numFmt w:val="decimal"/>
      <w:lvlText w:val="%1."/>
      <w:lvlJc w:val="left"/>
      <w:pPr>
        <w:ind w:left="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08415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E2C7D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4ED33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BE500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D6EC0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1AF3C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B6DEA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F0C2F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D080C43"/>
    <w:multiLevelType w:val="hybridMultilevel"/>
    <w:tmpl w:val="10700692"/>
    <w:lvl w:ilvl="0" w:tplc="8D7EA774">
      <w:start w:val="20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CCBB4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4CC71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D6FD1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1E913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10039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E8618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EA5CC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56B8B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01F6A42"/>
    <w:multiLevelType w:val="hybridMultilevel"/>
    <w:tmpl w:val="493E31C6"/>
    <w:lvl w:ilvl="0" w:tplc="0372880E">
      <w:start w:val="63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6051C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84B90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20CC0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E6CF8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22603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AA8C2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544A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1A92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6857015"/>
    <w:multiLevelType w:val="hybridMultilevel"/>
    <w:tmpl w:val="46881B94"/>
    <w:lvl w:ilvl="0" w:tplc="8772B83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30CC2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40E63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1CE6E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6C5BF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D4677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28EFE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2A96C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CE03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37F58A4"/>
    <w:multiLevelType w:val="hybridMultilevel"/>
    <w:tmpl w:val="8A962A70"/>
    <w:lvl w:ilvl="0" w:tplc="7FF6814C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7A7A0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C2F48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84752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CCA25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F8F7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D6F17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0C3BD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A83C4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D7F3265"/>
    <w:multiLevelType w:val="hybridMultilevel"/>
    <w:tmpl w:val="107CD700"/>
    <w:lvl w:ilvl="0" w:tplc="D63AFCDA">
      <w:start w:val="1"/>
      <w:numFmt w:val="decimal"/>
      <w:lvlText w:val="%1."/>
      <w:lvlJc w:val="left"/>
      <w:pPr>
        <w:ind w:left="7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DAB10E">
      <w:start w:val="1"/>
      <w:numFmt w:val="lowerLetter"/>
      <w:lvlText w:val="%2"/>
      <w:lvlJc w:val="left"/>
      <w:pPr>
        <w:ind w:left="10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B6972C">
      <w:start w:val="1"/>
      <w:numFmt w:val="lowerRoman"/>
      <w:lvlText w:val="%3"/>
      <w:lvlJc w:val="left"/>
      <w:pPr>
        <w:ind w:left="18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D2C358">
      <w:start w:val="1"/>
      <w:numFmt w:val="decimal"/>
      <w:lvlText w:val="%4"/>
      <w:lvlJc w:val="left"/>
      <w:pPr>
        <w:ind w:left="25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DA33CE">
      <w:start w:val="1"/>
      <w:numFmt w:val="lowerLetter"/>
      <w:lvlText w:val="%5"/>
      <w:lvlJc w:val="left"/>
      <w:pPr>
        <w:ind w:left="32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52D6CA">
      <w:start w:val="1"/>
      <w:numFmt w:val="lowerRoman"/>
      <w:lvlText w:val="%6"/>
      <w:lvlJc w:val="left"/>
      <w:pPr>
        <w:ind w:left="39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8AC85A">
      <w:start w:val="1"/>
      <w:numFmt w:val="decimal"/>
      <w:lvlText w:val="%7"/>
      <w:lvlJc w:val="left"/>
      <w:pPr>
        <w:ind w:left="46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680F22">
      <w:start w:val="1"/>
      <w:numFmt w:val="lowerLetter"/>
      <w:lvlText w:val="%8"/>
      <w:lvlJc w:val="left"/>
      <w:pPr>
        <w:ind w:left="54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EA9C16">
      <w:start w:val="1"/>
      <w:numFmt w:val="lowerRoman"/>
      <w:lvlText w:val="%9"/>
      <w:lvlJc w:val="left"/>
      <w:pPr>
        <w:ind w:left="6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7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56A"/>
    <w:rsid w:val="0053256A"/>
    <w:rsid w:val="005D21EA"/>
    <w:rsid w:val="00B8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76445"/>
  <w15:docId w15:val="{E8EF4ED3-C6A7-4ED4-9F20-2D18EB467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9" w:lineRule="auto"/>
      <w:ind w:left="730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1F3864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1F3864"/>
      <w:sz w:val="24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cholar.google.com.pk/scholar?oi=bibs&amp;cluster=11303185783932499813&amp;btnI=1&amp;hl=en" TargetMode="External"/><Relationship Id="rId21" Type="http://schemas.openxmlformats.org/officeDocument/2006/relationships/hyperlink" Target="http://www.kmuj.kmu.edu.pk/issue/view/Vol%209%2C%20No%203%20%282017%29%2C%20KMUJ%202017%3B%20VOL%209%3B%20ISSUE%203%20-JULY-SEPTEMBER" TargetMode="External"/><Relationship Id="rId42" Type="http://schemas.openxmlformats.org/officeDocument/2006/relationships/hyperlink" Target="https://pubmed.ncbi.nlm.nih.gov/?term=Mohammad%20NS%5BAuthor%5D" TargetMode="External"/><Relationship Id="rId47" Type="http://schemas.openxmlformats.org/officeDocument/2006/relationships/hyperlink" Target="https://pubmed.ncbi.nlm.nih.gov/?term=Nazli%20R%5BAuthor%5D" TargetMode="External"/><Relationship Id="rId63" Type="http://schemas.openxmlformats.org/officeDocument/2006/relationships/hyperlink" Target="https://doi.org/10.1007/s10815-025-03591-6" TargetMode="External"/><Relationship Id="rId6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gjms.com.pk/ojs2x/index.php/gjms/issue/view/61" TargetMode="External"/><Relationship Id="rId29" Type="http://schemas.openxmlformats.org/officeDocument/2006/relationships/hyperlink" Target="https://scholar.google.com.pk/scholar?oi=bibs&amp;cluster=11303185783932499813&amp;btnI=1&amp;hl=en" TargetMode="External"/><Relationship Id="rId11" Type="http://schemas.openxmlformats.org/officeDocument/2006/relationships/hyperlink" Target="http://www.pakmedinet.com/PJMR" TargetMode="External"/><Relationship Id="rId24" Type="http://schemas.openxmlformats.org/officeDocument/2006/relationships/hyperlink" Target="https://www.pjms.com.pk/index.php/pjms/issue/view/68" TargetMode="External"/><Relationship Id="rId32" Type="http://schemas.openxmlformats.org/officeDocument/2006/relationships/hyperlink" Target="https://scholar.google.com.pk/scholar?oi=bibs&amp;cluster=11303185783932499813&amp;btnI=1&amp;hl=en" TargetMode="External"/><Relationship Id="rId37" Type="http://schemas.openxmlformats.org/officeDocument/2006/relationships/hyperlink" Target="http://www.theprofesional.com/index.php/tpmj/issue/view/107" TargetMode="External"/><Relationship Id="rId40" Type="http://schemas.openxmlformats.org/officeDocument/2006/relationships/hyperlink" Target="https://doi.org/10.35845/kmuj.2021.21913" TargetMode="External"/><Relationship Id="rId45" Type="http://schemas.openxmlformats.org/officeDocument/2006/relationships/hyperlink" Target="https://pubmed.ncbi.nlm.nih.gov/?term=Mohammad%20NS%5BAuthor%5D" TargetMode="External"/><Relationship Id="rId53" Type="http://schemas.openxmlformats.org/officeDocument/2006/relationships/hyperlink" Target="https://pubmed.ncbi.nlm.nih.gov/?term=Fatima%20S%5BAuthor%5D" TargetMode="External"/><Relationship Id="rId58" Type="http://schemas.openxmlformats.org/officeDocument/2006/relationships/hyperlink" Target="https://doi.org/10.1007/s10815-025-03591-6" TargetMode="External"/><Relationship Id="rId66" Type="http://schemas.openxmlformats.org/officeDocument/2006/relationships/header" Target="header1.xml"/><Relationship Id="rId5" Type="http://schemas.openxmlformats.org/officeDocument/2006/relationships/footnotes" Target="footnotes.xml"/><Relationship Id="rId61" Type="http://schemas.openxmlformats.org/officeDocument/2006/relationships/hyperlink" Target="https://doi.org/10.1007/s10815-025-03591-6" TargetMode="External"/><Relationship Id="rId19" Type="http://schemas.openxmlformats.org/officeDocument/2006/relationships/hyperlink" Target="http://www.kmuj.kmu.edu.pk/issue/view/KMUJ%202017%3B9%282%29-%20APR-JUNE" TargetMode="External"/><Relationship Id="rId14" Type="http://schemas.openxmlformats.org/officeDocument/2006/relationships/hyperlink" Target="https://www.ncbi.nlm.nih.gov/pmc/articles/PMC5216293/" TargetMode="External"/><Relationship Id="rId22" Type="http://schemas.openxmlformats.org/officeDocument/2006/relationships/hyperlink" Target="http://www.kmuj.kmu.edu.pk/issue/view/Vol%209%2C%20No%203%20%282017%29%2C%20KMUJ%202017%3B%20VOL%209%3B%20ISSUE%203%20-JULY-SEPTEMBER" TargetMode="External"/><Relationship Id="rId27" Type="http://schemas.openxmlformats.org/officeDocument/2006/relationships/hyperlink" Target="https://scholar.google.com.pk/scholar?oi=bibs&amp;cluster=11303185783932499813&amp;btnI=1&amp;hl=en" TargetMode="External"/><Relationship Id="rId30" Type="http://schemas.openxmlformats.org/officeDocument/2006/relationships/hyperlink" Target="https://scholar.google.com.pk/scholar?oi=bibs&amp;cluster=11303185783932499813&amp;btnI=1&amp;hl=en" TargetMode="External"/><Relationship Id="rId35" Type="http://schemas.openxmlformats.org/officeDocument/2006/relationships/hyperlink" Target="http://www.theprofesional.com/index.php/tpmj/issue/view/107" TargetMode="External"/><Relationship Id="rId43" Type="http://schemas.openxmlformats.org/officeDocument/2006/relationships/hyperlink" Target="https://pubmed.ncbi.nlm.nih.gov/?term=Mohammad%20NS%5BAuthor%5D" TargetMode="External"/><Relationship Id="rId48" Type="http://schemas.openxmlformats.org/officeDocument/2006/relationships/hyperlink" Target="https://pubmed.ncbi.nlm.nih.gov/?term=Nazli%20R%5BAuthor%5D" TargetMode="External"/><Relationship Id="rId56" Type="http://schemas.openxmlformats.org/officeDocument/2006/relationships/hyperlink" Target="https://www.ncbi.nlm.nih.gov/pmc/articles/PMC8713215/" TargetMode="External"/><Relationship Id="rId64" Type="http://schemas.openxmlformats.org/officeDocument/2006/relationships/hyperlink" Target="https://doi.org/10.1007/s10815-025-03591-6" TargetMode="External"/><Relationship Id="rId69" Type="http://schemas.openxmlformats.org/officeDocument/2006/relationships/footer" Target="footer2.xml"/><Relationship Id="rId8" Type="http://schemas.openxmlformats.org/officeDocument/2006/relationships/hyperlink" Target="http://www.pakmedinet.com/17424" TargetMode="External"/><Relationship Id="rId51" Type="http://schemas.openxmlformats.org/officeDocument/2006/relationships/hyperlink" Target="https://pubmed.ncbi.nlm.nih.gov/?term=Zafar%20H%5BAuthor%5D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www.pakmedinet.com/PJMR" TargetMode="External"/><Relationship Id="rId17" Type="http://schemas.openxmlformats.org/officeDocument/2006/relationships/hyperlink" Target="http://www.gjms.com.pk/ojs2x/index.php/gjms/issue/view/61" TargetMode="External"/><Relationship Id="rId25" Type="http://schemas.openxmlformats.org/officeDocument/2006/relationships/hyperlink" Target="https://scholar.google.com.pk/scholar?oi=bibs&amp;cluster=11303185783932499813&amp;btnI=1&amp;hl=en" TargetMode="External"/><Relationship Id="rId33" Type="http://schemas.openxmlformats.org/officeDocument/2006/relationships/hyperlink" Target="https://scholar.google.com.pk/scholar?oi=bibs&amp;cluster=11303185783932499813&amp;btnI=1&amp;hl=en" TargetMode="External"/><Relationship Id="rId38" Type="http://schemas.openxmlformats.org/officeDocument/2006/relationships/hyperlink" Target="https://doi.org/10.3390/genes12030373" TargetMode="External"/><Relationship Id="rId46" Type="http://schemas.openxmlformats.org/officeDocument/2006/relationships/hyperlink" Target="https://pubmed.ncbi.nlm.nih.gov/?term=Nazli%20R%5BAuthor%5D" TargetMode="External"/><Relationship Id="rId59" Type="http://schemas.openxmlformats.org/officeDocument/2006/relationships/hyperlink" Target="https://doi.org/10.1007/s10815-025-03591-6" TargetMode="External"/><Relationship Id="rId67" Type="http://schemas.openxmlformats.org/officeDocument/2006/relationships/header" Target="header2.xml"/><Relationship Id="rId20" Type="http://schemas.openxmlformats.org/officeDocument/2006/relationships/hyperlink" Target="http://www.kmuj.kmu.edu.pk/issue/view/Vol%209%2C%20No%203%20%282017%29%2C%20KMUJ%202017%3B%20VOL%209%3B%20ISSUE%203%20-JULY-SEPTEMBER" TargetMode="External"/><Relationship Id="rId41" Type="http://schemas.openxmlformats.org/officeDocument/2006/relationships/hyperlink" Target="https://doi.org/10.35845/kmuj.2021.21913" TargetMode="External"/><Relationship Id="rId54" Type="http://schemas.openxmlformats.org/officeDocument/2006/relationships/hyperlink" Target="https://pubmed.ncbi.nlm.nih.gov/?term=Fatima%20S%5BAuthor%5D" TargetMode="External"/><Relationship Id="rId62" Type="http://schemas.openxmlformats.org/officeDocument/2006/relationships/hyperlink" Target="https://doi.org/10.1007/s10815-025-03591-6" TargetMode="External"/><Relationship Id="rId7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gjms.com.pk/ojs2x/index.php/gjms/issue/view/61" TargetMode="External"/><Relationship Id="rId23" Type="http://schemas.openxmlformats.org/officeDocument/2006/relationships/hyperlink" Target="https://www.pjms.com.pk/index.php/pjms/issue/view/68" TargetMode="External"/><Relationship Id="rId28" Type="http://schemas.openxmlformats.org/officeDocument/2006/relationships/hyperlink" Target="https://scholar.google.com.pk/scholar?oi=bibs&amp;cluster=11303185783932499813&amp;btnI=1&amp;hl=en" TargetMode="External"/><Relationship Id="rId36" Type="http://schemas.openxmlformats.org/officeDocument/2006/relationships/hyperlink" Target="http://www.theprofesional.com/index.php/tpmj/issue/view/107" TargetMode="External"/><Relationship Id="rId49" Type="http://schemas.openxmlformats.org/officeDocument/2006/relationships/hyperlink" Target="https://pubmed.ncbi.nlm.nih.gov/?term=Zafar%20H%5BAuthor%5D" TargetMode="External"/><Relationship Id="rId57" Type="http://schemas.openxmlformats.org/officeDocument/2006/relationships/hyperlink" Target="https://www.ncbi.nlm.nih.gov/pmc/articles/PMC8713215/" TargetMode="External"/><Relationship Id="rId10" Type="http://schemas.openxmlformats.org/officeDocument/2006/relationships/hyperlink" Target="http://www.pakmedinet.com/PJMR" TargetMode="External"/><Relationship Id="rId31" Type="http://schemas.openxmlformats.org/officeDocument/2006/relationships/hyperlink" Target="https://scholar.google.com.pk/scholar?oi=bibs&amp;cluster=11303185783932499813&amp;btnI=1&amp;hl=en" TargetMode="External"/><Relationship Id="rId44" Type="http://schemas.openxmlformats.org/officeDocument/2006/relationships/hyperlink" Target="https://pubmed.ncbi.nlm.nih.gov/?term=Mohammad%20NS%5BAuthor%5D" TargetMode="External"/><Relationship Id="rId52" Type="http://schemas.openxmlformats.org/officeDocument/2006/relationships/hyperlink" Target="https://pubmed.ncbi.nlm.nih.gov/?term=Fatima%20S%5BAuthor%5D" TargetMode="External"/><Relationship Id="rId60" Type="http://schemas.openxmlformats.org/officeDocument/2006/relationships/hyperlink" Target="https://doi.org/10.1007/s10815-025-03591-6" TargetMode="External"/><Relationship Id="rId65" Type="http://schemas.openxmlformats.org/officeDocument/2006/relationships/hyperlink" Target="https://doi.org/10.1007/s10815-025-03591-6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pakmedinet.com/17424" TargetMode="External"/><Relationship Id="rId13" Type="http://schemas.openxmlformats.org/officeDocument/2006/relationships/hyperlink" Target="https://www.ncbi.nlm.nih.gov/pmc/articles/PMC5216293/" TargetMode="External"/><Relationship Id="rId18" Type="http://schemas.openxmlformats.org/officeDocument/2006/relationships/hyperlink" Target="http://www.kmuj.kmu.edu.pk/issue/view/KMUJ%202017%3B9%282%29-%20APR-JUNE" TargetMode="External"/><Relationship Id="rId39" Type="http://schemas.openxmlformats.org/officeDocument/2006/relationships/hyperlink" Target="https://doi.org/10.3390/genes12030373" TargetMode="External"/><Relationship Id="rId34" Type="http://schemas.openxmlformats.org/officeDocument/2006/relationships/hyperlink" Target="https://scholar.google.com.pk/scholar?oi=bibs&amp;cluster=11303185783932499813&amp;btnI=1&amp;hl=en" TargetMode="External"/><Relationship Id="rId50" Type="http://schemas.openxmlformats.org/officeDocument/2006/relationships/hyperlink" Target="https://pubmed.ncbi.nlm.nih.gov/?term=Zafar%20H%5BAuthor%5D" TargetMode="External"/><Relationship Id="rId55" Type="http://schemas.openxmlformats.org/officeDocument/2006/relationships/hyperlink" Target="https://www.ncbi.nlm.nih.gov/pmc/articles/PMC8713215/" TargetMode="External"/><Relationship Id="rId7" Type="http://schemas.openxmlformats.org/officeDocument/2006/relationships/hyperlink" Target="http://www.pakmedinet.com/17424" TargetMode="External"/><Relationship Id="rId71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5537</Words>
  <Characters>31564</Characters>
  <Application>Microsoft Office Word</Application>
  <DocSecurity>0</DocSecurity>
  <Lines>263</Lines>
  <Paragraphs>74</Paragraphs>
  <ScaleCrop>false</ScaleCrop>
  <Company/>
  <LinksUpToDate>false</LinksUpToDate>
  <CharactersWithSpaces>37027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Nida Khan</dc:creator>
  <cp:keywords/>
  <cp:lastModifiedBy>DELL</cp:lastModifiedBy>
  <cp:revision>2</cp:revision>
  <dcterms:created xsi:type="dcterms:W3CDTF">2026-08-24T14:18:00Z</dcterms:created>
  <dcterms:modified xsi:type="dcterms:W3CDTF">2026-08-24T14:18:00Z</dcterms:modified>
</cp:coreProperties>
</file>