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95" w:rsidRDefault="00FF0DEC" w:rsidP="00062295">
      <w:pPr>
        <w:spacing w:line="480" w:lineRule="auto"/>
        <w:jc w:val="both"/>
        <w:rPr>
          <w:rFonts w:ascii="Cambria" w:hAnsi="Cambria"/>
          <w:b/>
          <w:sz w:val="24"/>
        </w:rPr>
      </w:pPr>
      <w:bookmarkStart w:id="0" w:name="_GoBack"/>
      <w:bookmarkEnd w:id="0"/>
      <w:r w:rsidRPr="00545FD3">
        <w:rPr>
          <w:rFonts w:ascii="Cambria" w:hAnsi="Cambria"/>
          <w:noProof/>
          <w:sz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219075</wp:posOffset>
            </wp:positionV>
            <wp:extent cx="1685925" cy="1712177"/>
            <wp:effectExtent l="0" t="0" r="0" b="2540"/>
            <wp:wrapSquare wrapText="bothSides"/>
            <wp:docPr id="7" name="Picture 7" descr="C:\Users\Asif\Pictures\Best Photo As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if\Pictures\Best Photo Asi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712177"/>
                    </a:xfrm>
                    <a:prstGeom prst="rect">
                      <a:avLst/>
                    </a:prstGeom>
                    <a:noFill/>
                    <a:ln>
                      <a:noFill/>
                    </a:ln>
                  </pic:spPr>
                </pic:pic>
              </a:graphicData>
            </a:graphic>
          </wp:anchor>
        </w:drawing>
      </w:r>
      <w:r w:rsidR="00B556E0">
        <w:rPr>
          <w:rFonts w:ascii="Cambria" w:hAnsi="Cambria"/>
          <w:b/>
          <w:sz w:val="24"/>
        </w:rPr>
        <w:t>Short Profile</w:t>
      </w:r>
      <w:r>
        <w:rPr>
          <w:rFonts w:ascii="Cambria" w:hAnsi="Cambria"/>
          <w:b/>
          <w:sz w:val="24"/>
        </w:rPr>
        <w:t>:</w:t>
      </w:r>
      <w:r w:rsidR="00B03E87">
        <w:rPr>
          <w:rFonts w:ascii="Cambria" w:hAnsi="Cambria"/>
          <w:b/>
          <w:sz w:val="24"/>
        </w:rPr>
        <w:t xml:space="preserve"> Dr Asif Ali</w:t>
      </w:r>
    </w:p>
    <w:p w:rsidR="00C64A7D" w:rsidRPr="00062295" w:rsidRDefault="00545FD3" w:rsidP="00062295">
      <w:pPr>
        <w:spacing w:line="240" w:lineRule="auto"/>
        <w:jc w:val="both"/>
        <w:rPr>
          <w:rFonts w:ascii="Cambria" w:hAnsi="Cambria"/>
          <w:b/>
          <w:sz w:val="24"/>
        </w:rPr>
      </w:pPr>
      <w:r w:rsidRPr="00545FD3">
        <w:rPr>
          <w:rFonts w:ascii="Cambria" w:hAnsi="Cambria"/>
          <w:sz w:val="24"/>
          <w:lang w:val="en-US"/>
        </w:rPr>
        <w:t>Dr</w:t>
      </w:r>
      <w:r w:rsidR="00C2784D">
        <w:rPr>
          <w:rFonts w:ascii="Cambria" w:hAnsi="Cambria"/>
          <w:sz w:val="24"/>
          <w:lang w:val="en-US"/>
        </w:rPr>
        <w:t>.</w:t>
      </w:r>
      <w:r w:rsidRPr="00545FD3">
        <w:rPr>
          <w:rFonts w:ascii="Cambria" w:hAnsi="Cambria"/>
          <w:sz w:val="24"/>
          <w:lang w:val="en-US"/>
        </w:rPr>
        <w:t xml:space="preserve"> Ali is a medical doctor </w:t>
      </w:r>
      <w:r w:rsidR="00C2784D">
        <w:rPr>
          <w:rFonts w:ascii="Cambria" w:hAnsi="Cambria"/>
          <w:sz w:val="24"/>
          <w:lang w:val="en-US"/>
        </w:rPr>
        <w:t>(MBBS) and has completed his Postgraduate Diploma</w:t>
      </w:r>
      <w:r w:rsidRPr="00545FD3">
        <w:rPr>
          <w:rFonts w:ascii="Cambria" w:hAnsi="Cambria"/>
          <w:sz w:val="24"/>
          <w:lang w:val="en-US"/>
        </w:rPr>
        <w:t xml:space="preserve"> in </w:t>
      </w:r>
      <w:r w:rsidR="00C2784D">
        <w:rPr>
          <w:rFonts w:ascii="Cambria" w:hAnsi="Cambria"/>
          <w:sz w:val="24"/>
          <w:lang w:val="en-US"/>
        </w:rPr>
        <w:t xml:space="preserve">Evidence Based Medicine and </w:t>
      </w:r>
      <w:r w:rsidRPr="00545FD3">
        <w:rPr>
          <w:rFonts w:ascii="Cambria" w:hAnsi="Cambria"/>
          <w:sz w:val="24"/>
          <w:lang w:val="en-US"/>
        </w:rPr>
        <w:t xml:space="preserve">Medical Education and PhD in Pathology from the University </w:t>
      </w:r>
      <w:proofErr w:type="gramStart"/>
      <w:r w:rsidRPr="00545FD3">
        <w:rPr>
          <w:rFonts w:ascii="Cambria" w:hAnsi="Cambria"/>
          <w:sz w:val="24"/>
          <w:lang w:val="en-US"/>
        </w:rPr>
        <w:t>of</w:t>
      </w:r>
      <w:proofErr w:type="gramEnd"/>
      <w:r w:rsidRPr="00545FD3">
        <w:rPr>
          <w:rFonts w:ascii="Cambria" w:hAnsi="Cambria"/>
          <w:sz w:val="24"/>
          <w:lang w:val="en-US"/>
        </w:rPr>
        <w:t xml:space="preserve"> Glasgow, UK. </w:t>
      </w:r>
      <w:r w:rsidR="00B556E0">
        <w:rPr>
          <w:rFonts w:ascii="Cambria" w:hAnsi="Cambria"/>
          <w:sz w:val="24"/>
          <w:lang w:val="en-US"/>
        </w:rPr>
        <w:t xml:space="preserve">He is also a Master in Health Professions Education Scholar. </w:t>
      </w:r>
    </w:p>
    <w:p w:rsidR="00FF0DEC" w:rsidRDefault="00545FD3" w:rsidP="00062295">
      <w:pPr>
        <w:spacing w:line="240" w:lineRule="auto"/>
        <w:jc w:val="both"/>
        <w:rPr>
          <w:rFonts w:ascii="Cambria" w:hAnsi="Cambria"/>
          <w:sz w:val="24"/>
          <w:lang w:val="en-US"/>
        </w:rPr>
      </w:pPr>
      <w:r w:rsidRPr="00545FD3">
        <w:rPr>
          <w:rFonts w:ascii="Cambria" w:hAnsi="Cambria"/>
          <w:sz w:val="24"/>
          <w:lang w:val="en-US"/>
        </w:rPr>
        <w:t>He is Assistan</w:t>
      </w:r>
      <w:r w:rsidR="00C2784D">
        <w:rPr>
          <w:rFonts w:ascii="Cambria" w:hAnsi="Cambria"/>
          <w:sz w:val="24"/>
          <w:lang w:val="en-US"/>
        </w:rPr>
        <w:t xml:space="preserve">t Professor of Pathology at </w:t>
      </w:r>
      <w:r w:rsidRPr="00545FD3">
        <w:rPr>
          <w:rFonts w:ascii="Cambria" w:hAnsi="Cambria"/>
          <w:sz w:val="24"/>
          <w:lang w:val="en-US"/>
        </w:rPr>
        <w:t>Khyber Medical University</w:t>
      </w:r>
      <w:r w:rsidR="00842E4A">
        <w:rPr>
          <w:rFonts w:ascii="Cambria" w:hAnsi="Cambria"/>
          <w:sz w:val="24"/>
          <w:lang w:val="en-US"/>
        </w:rPr>
        <w:t xml:space="preserve"> (KMU)</w:t>
      </w:r>
      <w:r w:rsidRPr="00545FD3">
        <w:rPr>
          <w:rFonts w:ascii="Cambria" w:hAnsi="Cambria"/>
          <w:sz w:val="24"/>
          <w:lang w:val="en-US"/>
        </w:rPr>
        <w:t xml:space="preserve">, Pakistan and Honorary Clinical Lecturer at the University </w:t>
      </w:r>
      <w:proofErr w:type="gramStart"/>
      <w:r w:rsidRPr="00545FD3">
        <w:rPr>
          <w:rFonts w:ascii="Cambria" w:hAnsi="Cambria"/>
          <w:sz w:val="24"/>
          <w:lang w:val="en-US"/>
        </w:rPr>
        <w:t>of</w:t>
      </w:r>
      <w:proofErr w:type="gramEnd"/>
      <w:r w:rsidRPr="00545FD3">
        <w:rPr>
          <w:rFonts w:ascii="Cambria" w:hAnsi="Cambria"/>
          <w:sz w:val="24"/>
          <w:lang w:val="en-US"/>
        </w:rPr>
        <w:t xml:space="preserve"> </w:t>
      </w:r>
      <w:r w:rsidR="00C2784D">
        <w:rPr>
          <w:rFonts w:ascii="Cambria" w:hAnsi="Cambria"/>
          <w:sz w:val="24"/>
          <w:lang w:val="en-US"/>
        </w:rPr>
        <w:t xml:space="preserve">Glasgow, UK. </w:t>
      </w:r>
      <w:r w:rsidR="00B556E0">
        <w:rPr>
          <w:rFonts w:ascii="Cambria" w:hAnsi="Cambria"/>
          <w:sz w:val="24"/>
          <w:lang w:val="en-US"/>
        </w:rPr>
        <w:t>In addition, he is the Additional Director of Public Health Reference Laboratory</w:t>
      </w:r>
      <w:r w:rsidR="00C64A7D">
        <w:rPr>
          <w:rFonts w:ascii="Cambria" w:hAnsi="Cambria"/>
          <w:sz w:val="24"/>
          <w:lang w:val="en-US"/>
        </w:rPr>
        <w:t xml:space="preserve"> at KMU</w:t>
      </w:r>
      <w:r w:rsidR="00B556E0">
        <w:rPr>
          <w:rFonts w:ascii="Cambria" w:hAnsi="Cambria"/>
          <w:sz w:val="24"/>
          <w:lang w:val="en-US"/>
        </w:rPr>
        <w:t xml:space="preserve">. </w:t>
      </w:r>
      <w:r w:rsidR="00C2784D">
        <w:rPr>
          <w:rFonts w:ascii="Cambria" w:hAnsi="Cambria"/>
          <w:sz w:val="24"/>
          <w:lang w:val="en-US"/>
        </w:rPr>
        <w:t>He has published 21</w:t>
      </w:r>
      <w:r w:rsidRPr="00545FD3">
        <w:rPr>
          <w:rFonts w:ascii="Cambria" w:hAnsi="Cambria"/>
          <w:sz w:val="24"/>
          <w:lang w:val="en-US"/>
        </w:rPr>
        <w:t xml:space="preserve"> papers </w:t>
      </w:r>
      <w:r w:rsidR="00C2784D">
        <w:rPr>
          <w:rFonts w:ascii="Cambria" w:hAnsi="Cambria"/>
          <w:sz w:val="24"/>
          <w:lang w:val="en-US"/>
        </w:rPr>
        <w:t>in peer review</w:t>
      </w:r>
      <w:r w:rsidRPr="00545FD3">
        <w:rPr>
          <w:rFonts w:ascii="Cambria" w:hAnsi="Cambria"/>
          <w:sz w:val="24"/>
          <w:lang w:val="en-US"/>
        </w:rPr>
        <w:t xml:space="preserve"> journals and has attended </w:t>
      </w:r>
      <w:r w:rsidR="00FF0DEC">
        <w:rPr>
          <w:rFonts w:ascii="Cambria" w:hAnsi="Cambria"/>
          <w:sz w:val="24"/>
          <w:lang w:val="en-US"/>
        </w:rPr>
        <w:t xml:space="preserve">and presented in many </w:t>
      </w:r>
      <w:r w:rsidRPr="00545FD3">
        <w:rPr>
          <w:rFonts w:ascii="Cambria" w:hAnsi="Cambria"/>
          <w:sz w:val="24"/>
          <w:lang w:val="en-US"/>
        </w:rPr>
        <w:t>national and international conferences. He is currently the secretary of Graduate Study Committee</w:t>
      </w:r>
      <w:r w:rsidR="00C2784D">
        <w:rPr>
          <w:rFonts w:ascii="Cambria" w:hAnsi="Cambria"/>
          <w:sz w:val="24"/>
          <w:lang w:val="en-US"/>
        </w:rPr>
        <w:t xml:space="preserve"> and member of Advanced Study and Research Board</w:t>
      </w:r>
      <w:r w:rsidRPr="00545FD3">
        <w:rPr>
          <w:rFonts w:ascii="Cambria" w:hAnsi="Cambria"/>
          <w:sz w:val="24"/>
          <w:lang w:val="en-US"/>
        </w:rPr>
        <w:t xml:space="preserve"> of </w:t>
      </w:r>
      <w:r w:rsidR="00842E4A">
        <w:rPr>
          <w:rFonts w:ascii="Cambria" w:hAnsi="Cambria"/>
          <w:sz w:val="24"/>
          <w:lang w:val="en-US"/>
        </w:rPr>
        <w:t>KMU</w:t>
      </w:r>
      <w:r w:rsidRPr="00545FD3">
        <w:rPr>
          <w:rFonts w:ascii="Cambria" w:hAnsi="Cambria"/>
          <w:sz w:val="24"/>
          <w:lang w:val="en-US"/>
        </w:rPr>
        <w:t xml:space="preserve"> and is working with other colleagues on curricular committees of </w:t>
      </w:r>
      <w:r w:rsidR="00842E4A">
        <w:rPr>
          <w:rFonts w:ascii="Cambria" w:hAnsi="Cambria"/>
          <w:sz w:val="24"/>
          <w:lang w:val="en-US"/>
        </w:rPr>
        <w:t>KMU</w:t>
      </w:r>
      <w:r w:rsidRPr="00545FD3">
        <w:rPr>
          <w:rFonts w:ascii="Cambria" w:hAnsi="Cambria"/>
          <w:sz w:val="24"/>
          <w:lang w:val="en-US"/>
        </w:rPr>
        <w:t>.</w:t>
      </w:r>
      <w:r w:rsidR="00E94094">
        <w:rPr>
          <w:rFonts w:ascii="Cambria" w:hAnsi="Cambria"/>
          <w:sz w:val="24"/>
          <w:lang w:val="en-US"/>
        </w:rPr>
        <w:t xml:space="preserve"> He is also Assistant Editor of Advances in Basic Medical Sciences Journal.</w:t>
      </w:r>
    </w:p>
    <w:p w:rsidR="00DD4B66" w:rsidRDefault="00DD4B66" w:rsidP="00062295">
      <w:pPr>
        <w:spacing w:line="240" w:lineRule="auto"/>
        <w:jc w:val="both"/>
        <w:rPr>
          <w:rFonts w:ascii="Cambria" w:hAnsi="Cambria"/>
          <w:sz w:val="24"/>
          <w:lang w:val="en-US"/>
        </w:rPr>
      </w:pPr>
      <w:r>
        <w:rPr>
          <w:rFonts w:ascii="Cambria" w:hAnsi="Cambria"/>
          <w:sz w:val="24"/>
          <w:lang w:val="en-US"/>
        </w:rPr>
        <w:t xml:space="preserve">Moreover, he has won the following three research grants, </w:t>
      </w:r>
    </w:p>
    <w:p w:rsidR="00DD4B66" w:rsidRPr="00906514" w:rsidRDefault="00DD4B66" w:rsidP="00062295">
      <w:pPr>
        <w:pStyle w:val="ListParagraph"/>
        <w:numPr>
          <w:ilvl w:val="0"/>
          <w:numId w:val="2"/>
        </w:numPr>
        <w:spacing w:line="240" w:lineRule="auto"/>
        <w:jc w:val="both"/>
        <w:rPr>
          <w:rFonts w:ascii="Cambria" w:hAnsi="Cambria"/>
          <w:sz w:val="24"/>
          <w:lang w:val="en-US"/>
        </w:rPr>
      </w:pPr>
      <w:r w:rsidRPr="00DD4B66">
        <w:rPr>
          <w:rFonts w:ascii="Cambria" w:hAnsi="Cambria"/>
          <w:sz w:val="24"/>
          <w:lang w:val="en-US"/>
        </w:rPr>
        <w:t>Biomarkers for breast cancer-identification and clinical validation utilizing "next generation sequencing" technology, immunohistochemistry and in-situ hybridization.</w:t>
      </w:r>
    </w:p>
    <w:p w:rsidR="00DD4B66" w:rsidRPr="00906514" w:rsidRDefault="00DD4B66" w:rsidP="00062295">
      <w:pPr>
        <w:pStyle w:val="ListParagraph"/>
        <w:numPr>
          <w:ilvl w:val="0"/>
          <w:numId w:val="2"/>
        </w:numPr>
        <w:spacing w:line="240" w:lineRule="auto"/>
        <w:jc w:val="both"/>
        <w:rPr>
          <w:rFonts w:ascii="Cambria" w:hAnsi="Cambria"/>
          <w:sz w:val="24"/>
          <w:lang w:val="en-US"/>
        </w:rPr>
      </w:pPr>
      <w:r w:rsidRPr="00906514">
        <w:rPr>
          <w:rFonts w:ascii="Cambria" w:hAnsi="Cambria"/>
          <w:sz w:val="24"/>
          <w:lang w:val="en-US"/>
        </w:rPr>
        <w:t>The Role of Circulating Tumor DNA in Monitoring Treatment Response in Patients with Breast Cancer</w:t>
      </w:r>
    </w:p>
    <w:p w:rsidR="00DD4B66" w:rsidRPr="00906514" w:rsidRDefault="00DD4B66" w:rsidP="00062295">
      <w:pPr>
        <w:pStyle w:val="ListParagraph"/>
        <w:numPr>
          <w:ilvl w:val="0"/>
          <w:numId w:val="2"/>
        </w:numPr>
        <w:spacing w:line="240" w:lineRule="auto"/>
        <w:jc w:val="both"/>
        <w:rPr>
          <w:rFonts w:ascii="Cambria" w:hAnsi="Cambria"/>
          <w:sz w:val="24"/>
          <w:lang w:val="en-US"/>
        </w:rPr>
      </w:pPr>
      <w:r w:rsidRPr="00906514">
        <w:rPr>
          <w:rFonts w:ascii="Cambria" w:hAnsi="Cambria"/>
          <w:sz w:val="24"/>
          <w:lang w:val="en-US"/>
        </w:rPr>
        <w:t>Mixed Reality for Medical Education-Better Learning and Teaching</w:t>
      </w:r>
    </w:p>
    <w:p w:rsidR="00B556E0" w:rsidRDefault="00D762AD" w:rsidP="00062295">
      <w:pPr>
        <w:spacing w:line="240" w:lineRule="auto"/>
        <w:jc w:val="both"/>
        <w:rPr>
          <w:rFonts w:ascii="Cambria" w:hAnsi="Cambria"/>
          <w:bCs/>
          <w:sz w:val="24"/>
        </w:rPr>
      </w:pPr>
      <w:r>
        <w:rPr>
          <w:rFonts w:ascii="Cambria" w:hAnsi="Cambria"/>
          <w:bCs/>
          <w:sz w:val="24"/>
        </w:rPr>
        <w:t>His</w:t>
      </w:r>
      <w:r w:rsidR="00B556E0">
        <w:rPr>
          <w:rFonts w:ascii="Cambria" w:hAnsi="Cambria"/>
          <w:bCs/>
          <w:sz w:val="24"/>
        </w:rPr>
        <w:t xml:space="preserve"> research area is the field of Pathology with special interest in project</w:t>
      </w:r>
      <w:r w:rsidR="00062295">
        <w:rPr>
          <w:rFonts w:ascii="Cambria" w:hAnsi="Cambria"/>
          <w:bCs/>
          <w:sz w:val="24"/>
        </w:rPr>
        <w:t>s</w:t>
      </w:r>
      <w:r w:rsidR="00B556E0">
        <w:rPr>
          <w:rFonts w:ascii="Cambria" w:hAnsi="Cambria"/>
          <w:bCs/>
          <w:sz w:val="24"/>
        </w:rPr>
        <w:t xml:space="preserve"> in Histopathology and Microbiology. His work is focused </w:t>
      </w:r>
      <w:r w:rsidR="00C62A28" w:rsidRPr="00C62A28">
        <w:rPr>
          <w:rFonts w:ascii="Cambria" w:hAnsi="Cambria"/>
          <w:bCs/>
          <w:sz w:val="24"/>
        </w:rPr>
        <w:t>on diagnostic, prognostic and pr</w:t>
      </w:r>
      <w:r w:rsidR="00FF0DEC">
        <w:rPr>
          <w:rFonts w:ascii="Cambria" w:hAnsi="Cambria"/>
          <w:bCs/>
          <w:sz w:val="24"/>
        </w:rPr>
        <w:t xml:space="preserve">edictive biomarkers </w:t>
      </w:r>
      <w:r w:rsidR="00B556E0">
        <w:rPr>
          <w:rFonts w:ascii="Cambria" w:hAnsi="Cambria"/>
          <w:bCs/>
          <w:sz w:val="24"/>
        </w:rPr>
        <w:t>in cancer (breast, pancreatic, oral and lung), dengue and tuberculosis</w:t>
      </w:r>
      <w:r>
        <w:rPr>
          <w:rFonts w:ascii="Cambria" w:hAnsi="Cambria"/>
          <w:bCs/>
          <w:sz w:val="24"/>
        </w:rPr>
        <w:t>. He is</w:t>
      </w:r>
      <w:r w:rsidR="00C62A28" w:rsidRPr="00C62A28">
        <w:rPr>
          <w:rFonts w:ascii="Cambria" w:hAnsi="Cambria"/>
          <w:bCs/>
          <w:sz w:val="24"/>
        </w:rPr>
        <w:t xml:space="preserve"> utilising RNA and miRNA microarray technology</w:t>
      </w:r>
      <w:r>
        <w:rPr>
          <w:rFonts w:ascii="Cambria" w:hAnsi="Cambria"/>
          <w:bCs/>
          <w:sz w:val="24"/>
        </w:rPr>
        <w:t xml:space="preserve"> and next generation sequencing</w:t>
      </w:r>
      <w:r w:rsidR="00C62A28" w:rsidRPr="00C62A28">
        <w:rPr>
          <w:rFonts w:ascii="Cambria" w:hAnsi="Cambria"/>
          <w:bCs/>
          <w:sz w:val="24"/>
        </w:rPr>
        <w:t xml:space="preserve"> for large scale profiling of gene expression</w:t>
      </w:r>
      <w:r w:rsidR="00FF0DEC">
        <w:rPr>
          <w:rFonts w:ascii="Cambria" w:hAnsi="Cambria"/>
          <w:bCs/>
          <w:sz w:val="24"/>
        </w:rPr>
        <w:t xml:space="preserve"> and sequencing</w:t>
      </w:r>
      <w:r w:rsidR="00C62A28" w:rsidRPr="00C62A28">
        <w:rPr>
          <w:rFonts w:ascii="Cambria" w:hAnsi="Cambria"/>
          <w:bCs/>
          <w:sz w:val="24"/>
        </w:rPr>
        <w:t xml:space="preserve"> data. In addition, </w:t>
      </w:r>
      <w:r>
        <w:rPr>
          <w:rFonts w:ascii="Cambria" w:hAnsi="Cambria"/>
          <w:bCs/>
          <w:sz w:val="24"/>
        </w:rPr>
        <w:t>he is</w:t>
      </w:r>
      <w:r w:rsidR="00C62A28" w:rsidRPr="00C62A28">
        <w:rPr>
          <w:rFonts w:ascii="Cambria" w:hAnsi="Cambria"/>
          <w:bCs/>
          <w:sz w:val="24"/>
        </w:rPr>
        <w:t xml:space="preserve"> using tissue microarray technology for the validation of expression of various biomarkers. Furthermore, </w:t>
      </w:r>
      <w:r w:rsidR="00FF0DEC">
        <w:rPr>
          <w:rFonts w:ascii="Cambria" w:hAnsi="Cambria"/>
          <w:bCs/>
          <w:sz w:val="24"/>
        </w:rPr>
        <w:t xml:space="preserve">next generation sequencing, </w:t>
      </w:r>
      <w:r w:rsidR="00062295">
        <w:rPr>
          <w:rFonts w:ascii="Cambria" w:hAnsi="Cambria"/>
          <w:bCs/>
          <w:sz w:val="24"/>
        </w:rPr>
        <w:t xml:space="preserve">PCR, microbiological techniques, liquid biopsies, cell blocks, </w:t>
      </w:r>
      <w:r w:rsidR="00C62A28" w:rsidRPr="00C62A28">
        <w:rPr>
          <w:rFonts w:ascii="Cambria" w:hAnsi="Cambria"/>
          <w:bCs/>
          <w:sz w:val="24"/>
        </w:rPr>
        <w:t xml:space="preserve">immunohistochemistry and chromogenic </w:t>
      </w:r>
      <w:r w:rsidR="00C62A28" w:rsidRPr="00C62A28">
        <w:rPr>
          <w:rFonts w:ascii="Cambria" w:hAnsi="Cambria"/>
          <w:bCs/>
          <w:i/>
          <w:sz w:val="24"/>
        </w:rPr>
        <w:t>in-situ</w:t>
      </w:r>
      <w:r w:rsidR="00C62A28" w:rsidRPr="00C62A28">
        <w:rPr>
          <w:rFonts w:ascii="Cambria" w:hAnsi="Cambria"/>
          <w:bCs/>
          <w:sz w:val="24"/>
        </w:rPr>
        <w:t xml:space="preserve"> hybridisation comprise </w:t>
      </w:r>
      <w:r>
        <w:rPr>
          <w:rFonts w:ascii="Cambria" w:hAnsi="Cambria"/>
          <w:bCs/>
          <w:sz w:val="24"/>
        </w:rPr>
        <w:t>his</w:t>
      </w:r>
      <w:r w:rsidR="00C62A28" w:rsidRPr="00C62A28">
        <w:rPr>
          <w:rFonts w:ascii="Cambria" w:hAnsi="Cambria"/>
          <w:bCs/>
          <w:sz w:val="24"/>
        </w:rPr>
        <w:t xml:space="preserve"> main research techniques. </w:t>
      </w:r>
    </w:p>
    <w:p w:rsidR="00906514" w:rsidRDefault="00906514" w:rsidP="00062295">
      <w:pPr>
        <w:spacing w:line="240" w:lineRule="auto"/>
        <w:jc w:val="both"/>
        <w:rPr>
          <w:rFonts w:ascii="Cambria" w:hAnsi="Cambria"/>
          <w:bCs/>
          <w:sz w:val="24"/>
        </w:rPr>
      </w:pPr>
      <w:r>
        <w:rPr>
          <w:rFonts w:ascii="Cambria" w:hAnsi="Cambria"/>
          <w:bCs/>
          <w:sz w:val="24"/>
        </w:rPr>
        <w:t>In addition,</w:t>
      </w:r>
      <w:r w:rsidR="00C64A7D">
        <w:rPr>
          <w:rFonts w:ascii="Cambria" w:hAnsi="Cambria"/>
          <w:bCs/>
          <w:sz w:val="24"/>
        </w:rPr>
        <w:t xml:space="preserve"> he has developed a</w:t>
      </w:r>
      <w:r>
        <w:rPr>
          <w:rFonts w:ascii="Cambria" w:hAnsi="Cambria"/>
          <w:bCs/>
          <w:sz w:val="24"/>
        </w:rPr>
        <w:t xml:space="preserve"> new learning and teaching modality “Multi-resource peer assisted learning” in medical education. He brought an exciting research project on the use of mixed reality in medical education at KMU. This technology has the potential to revolutionise medical education.</w:t>
      </w:r>
    </w:p>
    <w:p w:rsidR="00B556E0" w:rsidRPr="00B556E0" w:rsidRDefault="00B556E0" w:rsidP="00062295">
      <w:pPr>
        <w:spacing w:line="240" w:lineRule="auto"/>
        <w:jc w:val="both"/>
        <w:rPr>
          <w:rFonts w:ascii="Cambria" w:hAnsi="Cambria"/>
          <w:bCs/>
          <w:sz w:val="24"/>
        </w:rPr>
      </w:pPr>
      <w:r>
        <w:rPr>
          <w:rFonts w:ascii="Cambria" w:hAnsi="Cambria"/>
          <w:bCs/>
          <w:sz w:val="24"/>
        </w:rPr>
        <w:t xml:space="preserve">Apart from his interests in the field of pathology; </w:t>
      </w:r>
      <w:proofErr w:type="spellStart"/>
      <w:r>
        <w:rPr>
          <w:rFonts w:ascii="Cambria" w:hAnsi="Cambria"/>
          <w:bCs/>
          <w:sz w:val="24"/>
        </w:rPr>
        <w:t>Dr.</w:t>
      </w:r>
      <w:proofErr w:type="spellEnd"/>
      <w:r>
        <w:rPr>
          <w:rFonts w:ascii="Cambria" w:hAnsi="Cambria"/>
          <w:bCs/>
          <w:sz w:val="24"/>
        </w:rPr>
        <w:t xml:space="preserve"> Ali has designed new courses and it is to his credit that he approved “Certificate in Applied Biostatistics” at KMU, which is offered regularly to medic and non-medic researchers. In addition, he is planning on finalising and offering a new course “MS Pathology Laboratory Medicine” from Jan 2019.</w:t>
      </w:r>
    </w:p>
    <w:p w:rsidR="00B556E0" w:rsidRPr="00062295" w:rsidRDefault="00FF0DEC" w:rsidP="00062295">
      <w:pPr>
        <w:spacing w:line="240" w:lineRule="auto"/>
        <w:jc w:val="both"/>
        <w:rPr>
          <w:rFonts w:ascii="Cambria" w:hAnsi="Cambria"/>
          <w:bCs/>
          <w:sz w:val="24"/>
        </w:rPr>
      </w:pPr>
      <w:r>
        <w:rPr>
          <w:rFonts w:ascii="Cambria" w:hAnsi="Cambria"/>
          <w:bCs/>
          <w:sz w:val="24"/>
        </w:rPr>
        <w:t>Institute of Basic Medical Sciences (</w:t>
      </w:r>
      <w:r w:rsidR="00C62A28" w:rsidRPr="00C62A28">
        <w:rPr>
          <w:rFonts w:ascii="Cambria" w:hAnsi="Cambria"/>
          <w:bCs/>
          <w:sz w:val="24"/>
          <w:lang w:val="en-US"/>
        </w:rPr>
        <w:t>IBMS</w:t>
      </w:r>
      <w:r>
        <w:rPr>
          <w:rFonts w:ascii="Cambria" w:hAnsi="Cambria"/>
          <w:bCs/>
          <w:sz w:val="24"/>
          <w:lang w:val="en-US"/>
        </w:rPr>
        <w:t>)</w:t>
      </w:r>
      <w:r w:rsidR="00C62A28" w:rsidRPr="00C62A28">
        <w:rPr>
          <w:rFonts w:ascii="Cambria" w:hAnsi="Cambria"/>
          <w:bCs/>
          <w:sz w:val="24"/>
          <w:lang w:val="en-US"/>
        </w:rPr>
        <w:t xml:space="preserve"> </w:t>
      </w:r>
      <w:r w:rsidR="00842E4A">
        <w:rPr>
          <w:rFonts w:ascii="Cambria" w:hAnsi="Cambria"/>
          <w:bCs/>
          <w:sz w:val="24"/>
          <w:lang w:val="en-US"/>
        </w:rPr>
        <w:t xml:space="preserve">at KMU </w:t>
      </w:r>
      <w:r w:rsidR="00C62A28" w:rsidRPr="00C62A28">
        <w:rPr>
          <w:rFonts w:ascii="Cambria" w:hAnsi="Cambria"/>
          <w:bCs/>
          <w:sz w:val="24"/>
          <w:lang w:val="en-US"/>
        </w:rPr>
        <w:t>is</w:t>
      </w:r>
      <w:r w:rsidR="00C62A28" w:rsidRPr="00C62A28">
        <w:rPr>
          <w:rFonts w:ascii="Cambria" w:hAnsi="Cambria"/>
          <w:bCs/>
          <w:sz w:val="24"/>
        </w:rPr>
        <w:t xml:space="preserve"> one of the main research centres in basic medical sciences in Khyber Pakhtunkhwa province</w:t>
      </w:r>
      <w:r w:rsidR="001D1EBB">
        <w:rPr>
          <w:rFonts w:ascii="Cambria" w:hAnsi="Cambria"/>
          <w:bCs/>
          <w:sz w:val="24"/>
        </w:rPr>
        <w:t xml:space="preserve"> of Pakistan</w:t>
      </w:r>
      <w:r w:rsidR="00C62A28" w:rsidRPr="00C62A28">
        <w:rPr>
          <w:rFonts w:ascii="Cambria" w:hAnsi="Cambria"/>
          <w:bCs/>
          <w:sz w:val="24"/>
        </w:rPr>
        <w:t xml:space="preserve">. </w:t>
      </w:r>
      <w:r>
        <w:rPr>
          <w:rFonts w:ascii="Cambria" w:hAnsi="Cambria"/>
          <w:bCs/>
          <w:sz w:val="24"/>
        </w:rPr>
        <w:t>Researchers in IBMS are</w:t>
      </w:r>
      <w:r w:rsidR="00C62A28" w:rsidRPr="00C62A28">
        <w:rPr>
          <w:rFonts w:ascii="Cambria" w:hAnsi="Cambria"/>
          <w:bCs/>
          <w:sz w:val="24"/>
        </w:rPr>
        <w:t xml:space="preserve"> working to </w:t>
      </w:r>
      <w:r w:rsidR="00C62A28" w:rsidRPr="00C62A28">
        <w:rPr>
          <w:rFonts w:ascii="Cambria" w:hAnsi="Cambria"/>
          <w:bCs/>
          <w:i/>
          <w:sz w:val="24"/>
        </w:rPr>
        <w:t>translate</w:t>
      </w:r>
      <w:r w:rsidR="00C62A28" w:rsidRPr="00C62A28">
        <w:rPr>
          <w:rFonts w:ascii="Cambria" w:hAnsi="Cambria"/>
          <w:bCs/>
          <w:sz w:val="24"/>
        </w:rPr>
        <w:t xml:space="preserve"> scientific discoveries into new drugs or diagnostic and prognostic tools that benefit patients, taking new therapies to clinical trials. </w:t>
      </w:r>
    </w:p>
    <w:sectPr w:rsidR="00B556E0" w:rsidRPr="00062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835"/>
    <w:multiLevelType w:val="hybridMultilevel"/>
    <w:tmpl w:val="1942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B3DA2"/>
    <w:multiLevelType w:val="hybridMultilevel"/>
    <w:tmpl w:val="5884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D0"/>
    <w:rsid w:val="00014A37"/>
    <w:rsid w:val="000434FF"/>
    <w:rsid w:val="00062295"/>
    <w:rsid w:val="00074B58"/>
    <w:rsid w:val="000754CB"/>
    <w:rsid w:val="000E4A00"/>
    <w:rsid w:val="00195FB0"/>
    <w:rsid w:val="00196DA1"/>
    <w:rsid w:val="001D1EBB"/>
    <w:rsid w:val="002006B2"/>
    <w:rsid w:val="00257F9B"/>
    <w:rsid w:val="002F3900"/>
    <w:rsid w:val="003519A5"/>
    <w:rsid w:val="003607DF"/>
    <w:rsid w:val="003849FE"/>
    <w:rsid w:val="003D4546"/>
    <w:rsid w:val="00450C1C"/>
    <w:rsid w:val="004F58AF"/>
    <w:rsid w:val="00504088"/>
    <w:rsid w:val="00507819"/>
    <w:rsid w:val="00545FD3"/>
    <w:rsid w:val="006F2E8F"/>
    <w:rsid w:val="00703529"/>
    <w:rsid w:val="00730797"/>
    <w:rsid w:val="007810B2"/>
    <w:rsid w:val="007A39B2"/>
    <w:rsid w:val="007F3756"/>
    <w:rsid w:val="00842E4A"/>
    <w:rsid w:val="00906514"/>
    <w:rsid w:val="009361D7"/>
    <w:rsid w:val="009D1B90"/>
    <w:rsid w:val="009E220A"/>
    <w:rsid w:val="00A10676"/>
    <w:rsid w:val="00B03E87"/>
    <w:rsid w:val="00B556E0"/>
    <w:rsid w:val="00B7232F"/>
    <w:rsid w:val="00BE05D0"/>
    <w:rsid w:val="00BE757E"/>
    <w:rsid w:val="00C02E6A"/>
    <w:rsid w:val="00C2784D"/>
    <w:rsid w:val="00C62A28"/>
    <w:rsid w:val="00C64A7D"/>
    <w:rsid w:val="00C723D3"/>
    <w:rsid w:val="00C84EBF"/>
    <w:rsid w:val="00CD5093"/>
    <w:rsid w:val="00D762AD"/>
    <w:rsid w:val="00DD4B66"/>
    <w:rsid w:val="00DE207D"/>
    <w:rsid w:val="00E03E22"/>
    <w:rsid w:val="00E658A3"/>
    <w:rsid w:val="00E94094"/>
    <w:rsid w:val="00F15328"/>
    <w:rsid w:val="00FF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5FD3"/>
    <w:rPr>
      <w:color w:val="0563C1" w:themeColor="hyperlink"/>
      <w:u w:val="single"/>
    </w:rPr>
  </w:style>
  <w:style w:type="paragraph" w:styleId="ListParagraph">
    <w:name w:val="List Paragraph"/>
    <w:basedOn w:val="Normal"/>
    <w:uiPriority w:val="34"/>
    <w:qFormat/>
    <w:rsid w:val="00DD4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45FD3"/>
    <w:rPr>
      <w:color w:val="0563C1" w:themeColor="hyperlink"/>
      <w:u w:val="single"/>
    </w:rPr>
  </w:style>
  <w:style w:type="paragraph" w:styleId="ListParagraph">
    <w:name w:val="List Paragraph"/>
    <w:basedOn w:val="Normal"/>
    <w:uiPriority w:val="34"/>
    <w:qFormat/>
    <w:rsid w:val="00DD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Khan</dc:creator>
  <cp:lastModifiedBy>HP COMPAQ 6300</cp:lastModifiedBy>
  <cp:revision>2</cp:revision>
  <cp:lastPrinted>2018-06-26T17:59:00Z</cp:lastPrinted>
  <dcterms:created xsi:type="dcterms:W3CDTF">2018-06-29T05:06:00Z</dcterms:created>
  <dcterms:modified xsi:type="dcterms:W3CDTF">2018-06-29T05:06:00Z</dcterms:modified>
</cp:coreProperties>
</file>